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0108" w14:textId="2A47103F" w:rsidR="00875C0B" w:rsidRDefault="00295ECC" w:rsidP="00875C0B">
      <w:pPr>
        <w:pStyle w:val="Default"/>
        <w:spacing w:line="32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312929" wp14:editId="1A3B1961">
            <wp:simplePos x="0" y="0"/>
            <wp:positionH relativeFrom="column">
              <wp:posOffset>2024289</wp:posOffset>
            </wp:positionH>
            <wp:positionV relativeFrom="paragraph">
              <wp:posOffset>-794385</wp:posOffset>
            </wp:positionV>
            <wp:extent cx="1338942" cy="1528161"/>
            <wp:effectExtent l="0" t="0" r="0" b="0"/>
            <wp:wrapNone/>
            <wp:docPr id="2121691219" name="Image 1" descr="Plusieurs projets sont à surveiller pour la Ville de Danville - CJAN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usieurs projets sont à surveiller pour la Ville de Danville - CJAN M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942" cy="152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142E6D" w14:textId="77777777" w:rsidR="00875C0B" w:rsidRDefault="00875C0B" w:rsidP="00875C0B">
      <w:pPr>
        <w:pStyle w:val="Default"/>
        <w:spacing w:line="32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3D004B" w14:textId="77777777" w:rsidR="00875C0B" w:rsidRDefault="00875C0B" w:rsidP="00875C0B">
      <w:pPr>
        <w:pStyle w:val="Default"/>
        <w:spacing w:line="32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5E8A4F" w14:textId="77777777" w:rsidR="00875C0B" w:rsidRDefault="00875C0B" w:rsidP="00875C0B">
      <w:pPr>
        <w:pStyle w:val="Default"/>
        <w:spacing w:line="32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247B49" w14:textId="77777777" w:rsidR="00295ECC" w:rsidRDefault="00295ECC" w:rsidP="00875C0B">
      <w:pPr>
        <w:pStyle w:val="Default"/>
        <w:spacing w:line="32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766CDC" w14:textId="77777777" w:rsidR="00295ECC" w:rsidRDefault="00295ECC" w:rsidP="00442A3D">
      <w:pPr>
        <w:pStyle w:val="Default"/>
        <w:spacing w:line="320" w:lineRule="exact"/>
        <w:ind w:right="506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AB87FE" w14:textId="77777777" w:rsidR="00637652" w:rsidRDefault="00637652" w:rsidP="00442A3D">
      <w:pPr>
        <w:spacing w:line="237" w:lineRule="auto"/>
        <w:ind w:right="506"/>
        <w:rPr>
          <w:rFonts w:ascii="Arial" w:hAnsi="Arial" w:cs="Arial"/>
        </w:rPr>
      </w:pPr>
    </w:p>
    <w:p w14:paraId="3B30ABFB" w14:textId="00D39298" w:rsidR="00EA2DC3" w:rsidRPr="00D26556" w:rsidRDefault="005732F6" w:rsidP="00442A3D">
      <w:pPr>
        <w:spacing w:line="237" w:lineRule="auto"/>
        <w:ind w:right="506"/>
        <w:rPr>
          <w:rFonts w:ascii="Arial" w:hAnsi="Arial" w:cs="Arial"/>
          <w:sz w:val="22"/>
          <w:szCs w:val="22"/>
        </w:rPr>
      </w:pPr>
      <w:r w:rsidRPr="00D26556">
        <w:rPr>
          <w:rFonts w:ascii="Arial" w:hAnsi="Arial" w:cs="Arial"/>
          <w:sz w:val="22"/>
          <w:szCs w:val="22"/>
        </w:rPr>
        <w:t>PROVINCE</w:t>
      </w:r>
      <w:r w:rsidRPr="00D26556">
        <w:rPr>
          <w:rFonts w:ascii="Arial" w:hAnsi="Arial" w:cs="Arial"/>
          <w:spacing w:val="-17"/>
          <w:sz w:val="22"/>
          <w:szCs w:val="22"/>
        </w:rPr>
        <w:t xml:space="preserve"> </w:t>
      </w:r>
      <w:r w:rsidRPr="00D26556">
        <w:rPr>
          <w:rFonts w:ascii="Arial" w:hAnsi="Arial" w:cs="Arial"/>
          <w:sz w:val="22"/>
          <w:szCs w:val="22"/>
        </w:rPr>
        <w:t>DE</w:t>
      </w:r>
      <w:r w:rsidRPr="00D26556">
        <w:rPr>
          <w:rFonts w:ascii="Arial" w:hAnsi="Arial" w:cs="Arial"/>
          <w:spacing w:val="-17"/>
          <w:sz w:val="22"/>
          <w:szCs w:val="22"/>
        </w:rPr>
        <w:t xml:space="preserve"> </w:t>
      </w:r>
      <w:r w:rsidRPr="00D26556">
        <w:rPr>
          <w:rFonts w:ascii="Arial" w:hAnsi="Arial" w:cs="Arial"/>
          <w:sz w:val="22"/>
          <w:szCs w:val="22"/>
        </w:rPr>
        <w:t xml:space="preserve">QUÉBEC </w:t>
      </w:r>
    </w:p>
    <w:p w14:paraId="76DE31B6" w14:textId="77777777" w:rsidR="00EA2DC3" w:rsidRPr="00D26556" w:rsidRDefault="005732F6" w:rsidP="00442A3D">
      <w:pPr>
        <w:spacing w:line="237" w:lineRule="auto"/>
        <w:ind w:right="506"/>
        <w:rPr>
          <w:rFonts w:ascii="Arial" w:hAnsi="Arial" w:cs="Arial"/>
          <w:sz w:val="22"/>
          <w:szCs w:val="22"/>
        </w:rPr>
      </w:pPr>
      <w:r w:rsidRPr="00D26556">
        <w:rPr>
          <w:rFonts w:ascii="Arial" w:hAnsi="Arial" w:cs="Arial"/>
          <w:sz w:val="22"/>
          <w:szCs w:val="22"/>
        </w:rPr>
        <w:t xml:space="preserve">MRC DES SOURCES </w:t>
      </w:r>
    </w:p>
    <w:p w14:paraId="13EDD497" w14:textId="5542986B" w:rsidR="005732F6" w:rsidRPr="00D26556" w:rsidRDefault="005732F6" w:rsidP="00442A3D">
      <w:pPr>
        <w:spacing w:line="237" w:lineRule="auto"/>
        <w:ind w:right="506"/>
        <w:rPr>
          <w:rFonts w:ascii="Arial" w:hAnsi="Arial" w:cs="Arial"/>
          <w:sz w:val="22"/>
          <w:szCs w:val="22"/>
        </w:rPr>
      </w:pPr>
      <w:r w:rsidRPr="00D26556">
        <w:rPr>
          <w:rFonts w:ascii="Arial" w:hAnsi="Arial" w:cs="Arial"/>
          <w:sz w:val="22"/>
          <w:szCs w:val="22"/>
        </w:rPr>
        <w:t>VILLE DE DANVILLE</w:t>
      </w:r>
    </w:p>
    <w:p w14:paraId="26015F14" w14:textId="77777777" w:rsidR="005732F6" w:rsidRPr="00D26556" w:rsidRDefault="005732F6" w:rsidP="00442A3D">
      <w:pPr>
        <w:pStyle w:val="Corpsdetexte"/>
        <w:ind w:right="506"/>
      </w:pPr>
    </w:p>
    <w:p w14:paraId="1DA93AEA" w14:textId="7031C9DD" w:rsidR="005732F6" w:rsidRPr="00D26556" w:rsidRDefault="005732F6" w:rsidP="00442A3D">
      <w:pPr>
        <w:pStyle w:val="Corpsdetexte"/>
        <w:spacing w:before="22"/>
        <w:ind w:right="506"/>
      </w:pPr>
    </w:p>
    <w:p w14:paraId="0045E2C7" w14:textId="25C33991" w:rsidR="005732F6" w:rsidRPr="00D26556" w:rsidRDefault="005732F6" w:rsidP="00D26556">
      <w:pPr>
        <w:pBdr>
          <w:top w:val="single" w:sz="4" w:space="1" w:color="auto"/>
          <w:bottom w:val="single" w:sz="4" w:space="1" w:color="auto"/>
        </w:pBdr>
        <w:ind w:right="506"/>
        <w:jc w:val="both"/>
        <w:rPr>
          <w:rFonts w:ascii="Arial" w:hAnsi="Arial" w:cs="Arial"/>
          <w:b/>
          <w:bCs/>
          <w:sz w:val="22"/>
          <w:szCs w:val="22"/>
        </w:rPr>
      </w:pPr>
      <w:r w:rsidRPr="00D26556">
        <w:rPr>
          <w:rFonts w:ascii="Arial" w:hAnsi="Arial" w:cs="Arial"/>
          <w:b/>
          <w:bCs/>
          <w:sz w:val="22"/>
          <w:szCs w:val="22"/>
        </w:rPr>
        <w:t>RÈGLEMENT</w:t>
      </w:r>
      <w:r w:rsidRPr="00D26556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26556">
        <w:rPr>
          <w:rFonts w:ascii="Arial" w:hAnsi="Arial" w:cs="Arial"/>
          <w:b/>
          <w:bCs/>
          <w:sz w:val="22"/>
          <w:szCs w:val="22"/>
        </w:rPr>
        <w:t>NUMÉRO</w:t>
      </w:r>
      <w:r w:rsidRPr="00D26556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="00414FF1" w:rsidRPr="00D26556">
        <w:rPr>
          <w:rFonts w:ascii="Arial" w:hAnsi="Arial" w:cs="Arial"/>
          <w:b/>
          <w:bCs/>
          <w:sz w:val="22"/>
          <w:szCs w:val="22"/>
        </w:rPr>
        <w:t>2026-</w:t>
      </w:r>
      <w:r w:rsidR="00D26556" w:rsidRPr="00D26556">
        <w:rPr>
          <w:rFonts w:ascii="Arial" w:hAnsi="Arial" w:cs="Arial"/>
          <w:b/>
          <w:bCs/>
          <w:sz w:val="22"/>
          <w:szCs w:val="22"/>
        </w:rPr>
        <w:t>09</w:t>
      </w:r>
      <w:r w:rsidRPr="00D26556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26556">
        <w:rPr>
          <w:rFonts w:ascii="Arial" w:hAnsi="Arial" w:cs="Arial"/>
          <w:b/>
          <w:bCs/>
          <w:sz w:val="22"/>
          <w:szCs w:val="22"/>
        </w:rPr>
        <w:t>MODIFIANT</w:t>
      </w:r>
      <w:r w:rsidRPr="00D26556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26556">
        <w:rPr>
          <w:rFonts w:ascii="Arial" w:hAnsi="Arial" w:cs="Arial"/>
          <w:b/>
          <w:bCs/>
          <w:sz w:val="22"/>
          <w:szCs w:val="22"/>
        </w:rPr>
        <w:t xml:space="preserve">LE </w:t>
      </w:r>
      <w:r w:rsidR="001B3C0B" w:rsidRPr="00D26556">
        <w:rPr>
          <w:rFonts w:ascii="Arial" w:hAnsi="Arial" w:cs="Arial"/>
          <w:b/>
          <w:bCs/>
          <w:sz w:val="22"/>
          <w:szCs w:val="22"/>
        </w:rPr>
        <w:t xml:space="preserve">RÈGLEMENT DE </w:t>
      </w:r>
      <w:r w:rsidR="006F2B2E" w:rsidRPr="00D26556">
        <w:rPr>
          <w:rFonts w:ascii="Arial" w:hAnsi="Arial" w:cs="Arial"/>
          <w:b/>
          <w:bCs/>
          <w:sz w:val="22"/>
          <w:szCs w:val="22"/>
        </w:rPr>
        <w:t>LOTISSEMENT</w:t>
      </w:r>
      <w:r w:rsidRPr="00D26556">
        <w:rPr>
          <w:rFonts w:ascii="Arial" w:hAnsi="Arial" w:cs="Arial"/>
          <w:b/>
          <w:bCs/>
          <w:sz w:val="22"/>
          <w:szCs w:val="22"/>
        </w:rPr>
        <w:t xml:space="preserve"> NUMÉRO </w:t>
      </w:r>
      <w:r w:rsidR="00414FF1" w:rsidRPr="00D26556">
        <w:rPr>
          <w:rFonts w:ascii="Arial" w:hAnsi="Arial" w:cs="Arial"/>
          <w:b/>
          <w:bCs/>
          <w:sz w:val="22"/>
          <w:szCs w:val="22"/>
        </w:rPr>
        <w:t>2025-0</w:t>
      </w:r>
      <w:r w:rsidR="00A36A79" w:rsidRPr="00D26556">
        <w:rPr>
          <w:rFonts w:ascii="Arial" w:hAnsi="Arial" w:cs="Arial"/>
          <w:b/>
          <w:bCs/>
          <w:sz w:val="22"/>
          <w:szCs w:val="22"/>
        </w:rPr>
        <w:t>6</w:t>
      </w:r>
      <w:r w:rsidRPr="00D26556">
        <w:rPr>
          <w:rFonts w:ascii="Arial" w:hAnsi="Arial" w:cs="Arial"/>
          <w:b/>
          <w:bCs/>
          <w:sz w:val="22"/>
          <w:szCs w:val="22"/>
        </w:rPr>
        <w:t xml:space="preserve"> ET SES AMENDEMENTS</w:t>
      </w:r>
    </w:p>
    <w:p w14:paraId="14198F83" w14:textId="6DC9C259" w:rsidR="005732F6" w:rsidRPr="00D26556" w:rsidRDefault="005732F6" w:rsidP="00442A3D">
      <w:pPr>
        <w:pStyle w:val="Corpsdetexte"/>
        <w:spacing w:before="8"/>
        <w:ind w:right="506"/>
        <w:rPr>
          <w:b/>
        </w:rPr>
      </w:pPr>
    </w:p>
    <w:p w14:paraId="33A3564E" w14:textId="77777777" w:rsidR="005732F6" w:rsidRPr="00D26556" w:rsidRDefault="005732F6" w:rsidP="00442A3D">
      <w:pPr>
        <w:pStyle w:val="Corpsdetexte"/>
        <w:spacing w:before="131"/>
        <w:ind w:right="506"/>
        <w:rPr>
          <w:b/>
        </w:rPr>
      </w:pPr>
    </w:p>
    <w:p w14:paraId="1C32BBA5" w14:textId="3CAEFCC4" w:rsidR="005732F6" w:rsidRPr="00D26556" w:rsidRDefault="005732F6" w:rsidP="00442A3D">
      <w:pPr>
        <w:spacing w:before="1"/>
        <w:ind w:right="506"/>
        <w:jc w:val="both"/>
        <w:rPr>
          <w:rFonts w:ascii="Arial" w:hAnsi="Arial" w:cs="Arial"/>
          <w:sz w:val="22"/>
          <w:szCs w:val="22"/>
        </w:rPr>
      </w:pPr>
      <w:r w:rsidRPr="00D26556">
        <w:rPr>
          <w:rFonts w:ascii="Arial" w:hAnsi="Arial" w:cs="Arial"/>
          <w:b/>
          <w:sz w:val="22"/>
          <w:szCs w:val="22"/>
        </w:rPr>
        <w:t xml:space="preserve">CONSIDÉRANT QUE </w:t>
      </w:r>
      <w:r w:rsidRPr="00D26556">
        <w:rPr>
          <w:rFonts w:ascii="Arial" w:hAnsi="Arial" w:cs="Arial"/>
          <w:sz w:val="22"/>
          <w:szCs w:val="22"/>
        </w:rPr>
        <w:t xml:space="preserve">la Ville de Danville a le pouvoir, en vertu de la </w:t>
      </w:r>
      <w:r w:rsidRPr="00D26556">
        <w:rPr>
          <w:rFonts w:ascii="Arial" w:hAnsi="Arial" w:cs="Arial"/>
          <w:i/>
          <w:sz w:val="22"/>
          <w:szCs w:val="22"/>
        </w:rPr>
        <w:t>Loi sur l’aménagement et l’urbanisme (R.L.R.Q., c. A-19.1)</w:t>
      </w:r>
      <w:r w:rsidRPr="00D26556">
        <w:rPr>
          <w:rFonts w:ascii="Arial" w:hAnsi="Arial" w:cs="Arial"/>
          <w:sz w:val="22"/>
          <w:szCs w:val="22"/>
        </w:rPr>
        <w:t xml:space="preserve">, de modifier son </w:t>
      </w:r>
      <w:r w:rsidR="006F5B4C" w:rsidRPr="00D26556">
        <w:rPr>
          <w:rFonts w:ascii="Arial" w:hAnsi="Arial" w:cs="Arial"/>
          <w:sz w:val="22"/>
          <w:szCs w:val="22"/>
        </w:rPr>
        <w:t xml:space="preserve">règlement de </w:t>
      </w:r>
      <w:r w:rsidR="00154EF9" w:rsidRPr="00D26556">
        <w:rPr>
          <w:rFonts w:ascii="Arial" w:hAnsi="Arial" w:cs="Arial"/>
          <w:sz w:val="22"/>
          <w:szCs w:val="22"/>
        </w:rPr>
        <w:t>lotissement</w:t>
      </w:r>
      <w:r w:rsidR="006F5B4C" w:rsidRPr="00D26556">
        <w:rPr>
          <w:rFonts w:ascii="Arial" w:hAnsi="Arial" w:cs="Arial"/>
          <w:sz w:val="22"/>
          <w:szCs w:val="22"/>
        </w:rPr>
        <w:t xml:space="preserve"> </w:t>
      </w:r>
      <w:r w:rsidRPr="00D26556">
        <w:rPr>
          <w:rFonts w:ascii="Arial" w:hAnsi="Arial" w:cs="Arial"/>
          <w:sz w:val="22"/>
          <w:szCs w:val="22"/>
        </w:rPr>
        <w:t>;</w:t>
      </w:r>
    </w:p>
    <w:p w14:paraId="0046A1BC" w14:textId="77777777" w:rsidR="00DF2364" w:rsidRPr="00D26556" w:rsidRDefault="00DF2364" w:rsidP="00442A3D">
      <w:pPr>
        <w:pStyle w:val="Corpsdetexte"/>
        <w:ind w:right="506"/>
        <w:rPr>
          <w:bCs/>
        </w:rPr>
      </w:pPr>
    </w:p>
    <w:p w14:paraId="05D664F3" w14:textId="3FFEF9D9" w:rsidR="00DF2364" w:rsidRPr="00D26556" w:rsidRDefault="00DF2364" w:rsidP="00442A3D">
      <w:pPr>
        <w:pStyle w:val="Corpsdetexte"/>
        <w:ind w:right="506"/>
        <w:rPr>
          <w:bCs/>
        </w:rPr>
      </w:pPr>
      <w:r w:rsidRPr="00D26556">
        <w:rPr>
          <w:b/>
        </w:rPr>
        <w:t>CONSIDÉRANT QUE</w:t>
      </w:r>
      <w:r w:rsidRPr="00D26556">
        <w:rPr>
          <w:bCs/>
        </w:rPr>
        <w:t xml:space="preserve"> la MRC</w:t>
      </w:r>
      <w:r w:rsidR="00004D08" w:rsidRPr="00D26556">
        <w:rPr>
          <w:bCs/>
        </w:rPr>
        <w:t xml:space="preserve"> des Sources</w:t>
      </w:r>
      <w:r w:rsidRPr="00D26556">
        <w:rPr>
          <w:bCs/>
        </w:rPr>
        <w:t xml:space="preserve"> a modifié son schéma d’aménagement et de développement pour intégrer ses nouvelles modifications ;  </w:t>
      </w:r>
    </w:p>
    <w:p w14:paraId="3480B485" w14:textId="77777777" w:rsidR="00DF2364" w:rsidRPr="00D26556" w:rsidRDefault="00DF2364" w:rsidP="00442A3D">
      <w:pPr>
        <w:pStyle w:val="Corpsdetexte"/>
        <w:ind w:right="506"/>
        <w:rPr>
          <w:b/>
        </w:rPr>
      </w:pPr>
    </w:p>
    <w:p w14:paraId="268FFAF6" w14:textId="7C99B56B" w:rsidR="005732F6" w:rsidRDefault="005732F6" w:rsidP="00442A3D">
      <w:pPr>
        <w:pStyle w:val="Corpsdetexte"/>
        <w:ind w:right="506"/>
      </w:pPr>
      <w:r w:rsidRPr="00D26556">
        <w:rPr>
          <w:b/>
        </w:rPr>
        <w:t xml:space="preserve">CONSIDÉRANT QUE </w:t>
      </w:r>
      <w:r w:rsidRPr="00D26556">
        <w:t xml:space="preserve">le conseil municipal souhaite modifier </w:t>
      </w:r>
      <w:r w:rsidR="00632DF6" w:rsidRPr="00D26556">
        <w:t xml:space="preserve">le </w:t>
      </w:r>
      <w:r w:rsidR="009E6445" w:rsidRPr="00D26556">
        <w:t>règlement de</w:t>
      </w:r>
      <w:r w:rsidR="00A36A79" w:rsidRPr="00D26556">
        <w:t xml:space="preserve"> lotissement</w:t>
      </w:r>
      <w:r w:rsidR="00632DF6" w:rsidRPr="00D26556">
        <w:t xml:space="preserve"> </w:t>
      </w:r>
      <w:r w:rsidRPr="00D26556">
        <w:t>afin</w:t>
      </w:r>
      <w:r w:rsidRPr="00D26556">
        <w:rPr>
          <w:spacing w:val="-7"/>
        </w:rPr>
        <w:t xml:space="preserve"> </w:t>
      </w:r>
      <w:r w:rsidRPr="00D26556">
        <w:t>d</w:t>
      </w:r>
      <w:r w:rsidR="00632DF6" w:rsidRPr="00D26556">
        <w:t>’être en concordance avec le schéma d’aménagement de développement de la MRC</w:t>
      </w:r>
      <w:r w:rsidR="009E6445" w:rsidRPr="00D26556">
        <w:t xml:space="preserve"> des Sources </w:t>
      </w:r>
      <w:r w:rsidR="00632DF6" w:rsidRPr="00D26556">
        <w:t>;</w:t>
      </w:r>
    </w:p>
    <w:p w14:paraId="134C0A48" w14:textId="77777777" w:rsidR="002A0C59" w:rsidRDefault="002A0C59" w:rsidP="00442A3D">
      <w:pPr>
        <w:pStyle w:val="Corpsdetexte"/>
        <w:ind w:right="506"/>
      </w:pPr>
    </w:p>
    <w:p w14:paraId="3BDCEDF5" w14:textId="77777777" w:rsidR="002A0C59" w:rsidRPr="00E12BA9" w:rsidRDefault="002A0C59" w:rsidP="002A0C59">
      <w:pPr>
        <w:tabs>
          <w:tab w:val="left" w:pos="8080"/>
        </w:tabs>
        <w:ind w:right="426"/>
        <w:jc w:val="both"/>
        <w:rPr>
          <w:rFonts w:ascii="Arial" w:hAnsi="Arial"/>
          <w:sz w:val="22"/>
          <w:szCs w:val="22"/>
          <w:lang w:eastAsia="fr-FR"/>
        </w:rPr>
      </w:pPr>
      <w:r w:rsidRPr="00E12BA9">
        <w:rPr>
          <w:rFonts w:ascii="Arial" w:hAnsi="Arial" w:cs="Arial"/>
          <w:b/>
          <w:bCs/>
          <w:sz w:val="22"/>
          <w:szCs w:val="22"/>
        </w:rPr>
        <w:t>CONSIDÉRANT</w:t>
      </w:r>
      <w:r w:rsidRPr="00E12BA9">
        <w:rPr>
          <w:rFonts w:ascii="Arial" w:hAnsi="Arial"/>
          <w:sz w:val="22"/>
          <w:szCs w:val="22"/>
          <w:lang w:eastAsia="fr-FR"/>
        </w:rPr>
        <w:t xml:space="preserve"> </w:t>
      </w:r>
      <w:r w:rsidRPr="00E12BA9">
        <w:rPr>
          <w:rFonts w:ascii="Arial" w:hAnsi="Arial"/>
          <w:b/>
          <w:bCs/>
          <w:sz w:val="22"/>
          <w:szCs w:val="22"/>
          <w:lang w:eastAsia="fr-FR"/>
        </w:rPr>
        <w:t>QUE,</w:t>
      </w:r>
      <w:r w:rsidRPr="00E12BA9">
        <w:rPr>
          <w:rFonts w:ascii="Arial" w:hAnsi="Arial"/>
          <w:sz w:val="22"/>
          <w:szCs w:val="22"/>
          <w:lang w:eastAsia="fr-FR"/>
        </w:rPr>
        <w:t xml:space="preserve"> lors de la séance ordinaire du 13 avril 2026, un avis de motion du </w:t>
      </w:r>
      <w:r>
        <w:rPr>
          <w:rFonts w:ascii="Arial" w:hAnsi="Arial"/>
          <w:sz w:val="22"/>
          <w:szCs w:val="22"/>
          <w:lang w:eastAsia="fr-FR"/>
        </w:rPr>
        <w:t>r</w:t>
      </w:r>
      <w:r w:rsidRPr="00E12BA9">
        <w:rPr>
          <w:rFonts w:ascii="Arial" w:hAnsi="Arial"/>
          <w:sz w:val="22"/>
          <w:szCs w:val="22"/>
          <w:lang w:eastAsia="fr-FR"/>
        </w:rPr>
        <w:t>èglement 2026-0</w:t>
      </w:r>
      <w:r>
        <w:rPr>
          <w:rFonts w:ascii="Arial" w:hAnsi="Arial"/>
          <w:sz w:val="22"/>
          <w:szCs w:val="22"/>
          <w:lang w:eastAsia="fr-FR"/>
        </w:rPr>
        <w:t>9</w:t>
      </w:r>
      <w:r w:rsidRPr="00E12BA9">
        <w:rPr>
          <w:rFonts w:ascii="Arial" w:hAnsi="Arial"/>
          <w:sz w:val="22"/>
          <w:szCs w:val="22"/>
          <w:lang w:eastAsia="fr-FR"/>
        </w:rPr>
        <w:t xml:space="preserve"> a été dûment donné et le projet de règlement déposé;</w:t>
      </w:r>
    </w:p>
    <w:p w14:paraId="25A1ACFE" w14:textId="77777777" w:rsidR="002A0C59" w:rsidRPr="00E12BA9" w:rsidRDefault="002A0C59" w:rsidP="002A0C59">
      <w:pPr>
        <w:tabs>
          <w:tab w:val="left" w:pos="8080"/>
        </w:tabs>
        <w:ind w:right="426"/>
        <w:jc w:val="both"/>
        <w:rPr>
          <w:rFonts w:ascii="Arial" w:hAnsi="Arial"/>
          <w:sz w:val="22"/>
          <w:szCs w:val="22"/>
          <w:lang w:eastAsia="fr-FR"/>
        </w:rPr>
      </w:pPr>
    </w:p>
    <w:p w14:paraId="46764FB5" w14:textId="77777777" w:rsidR="002A0C59" w:rsidRDefault="002A0C59" w:rsidP="002A0C59">
      <w:pPr>
        <w:tabs>
          <w:tab w:val="left" w:pos="8080"/>
        </w:tabs>
        <w:ind w:right="426"/>
        <w:jc w:val="both"/>
        <w:rPr>
          <w:rFonts w:ascii="Arial" w:hAnsi="Arial"/>
          <w:sz w:val="22"/>
          <w:szCs w:val="22"/>
          <w:lang w:eastAsia="fr-FR"/>
        </w:rPr>
      </w:pPr>
      <w:r w:rsidRPr="00E12BA9">
        <w:rPr>
          <w:rFonts w:ascii="Arial" w:hAnsi="Arial"/>
          <w:b/>
          <w:bCs/>
          <w:sz w:val="22"/>
          <w:szCs w:val="22"/>
          <w:lang w:eastAsia="fr-FR"/>
        </w:rPr>
        <w:t>CONSIDÉRANT QUE</w:t>
      </w:r>
      <w:r w:rsidRPr="00E12BA9">
        <w:rPr>
          <w:rFonts w:ascii="Arial" w:hAnsi="Arial"/>
          <w:sz w:val="22"/>
          <w:szCs w:val="22"/>
          <w:lang w:eastAsia="fr-FR"/>
        </w:rPr>
        <w:t>, lors de la séance ordinaire du 13 avril, le projet de règlement a également été adopté;</w:t>
      </w:r>
    </w:p>
    <w:p w14:paraId="0FE9130E" w14:textId="77777777" w:rsidR="002A0C59" w:rsidRDefault="002A0C59" w:rsidP="002A0C59">
      <w:pPr>
        <w:tabs>
          <w:tab w:val="left" w:pos="8080"/>
        </w:tabs>
        <w:ind w:right="426"/>
        <w:jc w:val="both"/>
        <w:rPr>
          <w:rFonts w:ascii="Arial" w:hAnsi="Arial"/>
          <w:sz w:val="22"/>
          <w:szCs w:val="22"/>
          <w:lang w:eastAsia="fr-FR"/>
        </w:rPr>
      </w:pPr>
    </w:p>
    <w:p w14:paraId="5FDA0C98" w14:textId="6E2ADB4E" w:rsidR="002A0C59" w:rsidRPr="00E12BA9" w:rsidRDefault="002A0C59" w:rsidP="002A0C59">
      <w:pPr>
        <w:tabs>
          <w:tab w:val="left" w:pos="8080"/>
        </w:tabs>
        <w:ind w:right="426"/>
        <w:jc w:val="both"/>
        <w:rPr>
          <w:rFonts w:ascii="Arial" w:hAnsi="Arial"/>
          <w:sz w:val="22"/>
          <w:szCs w:val="22"/>
          <w:lang w:eastAsia="fr-FR"/>
        </w:rPr>
      </w:pPr>
      <w:r w:rsidRPr="002A0C59">
        <w:rPr>
          <w:rFonts w:ascii="Arial" w:hAnsi="Arial"/>
          <w:b/>
          <w:bCs/>
          <w:sz w:val="22"/>
          <w:szCs w:val="22"/>
          <w:lang w:eastAsia="fr-FR"/>
        </w:rPr>
        <w:t>CONSIDÉRANT QU’</w:t>
      </w:r>
      <w:r w:rsidRPr="002A0C59">
        <w:rPr>
          <w:rFonts w:ascii="Arial" w:hAnsi="Arial"/>
          <w:sz w:val="22"/>
          <w:szCs w:val="22"/>
          <w:lang w:eastAsia="fr-FR"/>
        </w:rPr>
        <w:t xml:space="preserve">une </w:t>
      </w:r>
      <w:r>
        <w:rPr>
          <w:rFonts w:ascii="Arial" w:hAnsi="Arial"/>
          <w:sz w:val="22"/>
          <w:szCs w:val="22"/>
          <w:lang w:eastAsia="fr-FR"/>
        </w:rPr>
        <w:t>assemblée publique de consultation portant sur le présent règlement a eu lieu le 21 mai 2026;</w:t>
      </w:r>
    </w:p>
    <w:p w14:paraId="2E9C43AC" w14:textId="77777777" w:rsidR="002A0C59" w:rsidRPr="002A0C59" w:rsidRDefault="002A0C59" w:rsidP="00442A3D">
      <w:pPr>
        <w:pStyle w:val="Corpsdetexte"/>
        <w:ind w:right="506"/>
        <w:rPr>
          <w:lang w:val="fr-CA"/>
        </w:rPr>
      </w:pPr>
    </w:p>
    <w:p w14:paraId="7476FD80" w14:textId="77777777" w:rsidR="005732F6" w:rsidRPr="00D26556" w:rsidRDefault="005732F6" w:rsidP="00442A3D">
      <w:pPr>
        <w:spacing w:before="1"/>
        <w:ind w:right="506"/>
        <w:jc w:val="both"/>
        <w:rPr>
          <w:rFonts w:ascii="Arial" w:hAnsi="Arial" w:cs="Arial"/>
          <w:b/>
          <w:sz w:val="22"/>
          <w:szCs w:val="22"/>
        </w:rPr>
      </w:pPr>
      <w:r w:rsidRPr="00D26556">
        <w:rPr>
          <w:rFonts w:ascii="Arial" w:hAnsi="Arial" w:cs="Arial"/>
          <w:b/>
          <w:sz w:val="22"/>
          <w:szCs w:val="22"/>
        </w:rPr>
        <w:t>PAR</w:t>
      </w:r>
      <w:r w:rsidRPr="00D26556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D26556">
        <w:rPr>
          <w:rFonts w:ascii="Arial" w:hAnsi="Arial" w:cs="Arial"/>
          <w:b/>
          <w:sz w:val="22"/>
          <w:szCs w:val="22"/>
        </w:rPr>
        <w:t>CONSÉQUENT,</w:t>
      </w:r>
      <w:r w:rsidRPr="00D26556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D26556">
        <w:rPr>
          <w:rFonts w:ascii="Arial" w:hAnsi="Arial" w:cs="Arial"/>
          <w:b/>
          <w:sz w:val="22"/>
          <w:szCs w:val="22"/>
        </w:rPr>
        <w:t>IL</w:t>
      </w:r>
      <w:r w:rsidRPr="00D26556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D26556">
        <w:rPr>
          <w:rFonts w:ascii="Arial" w:hAnsi="Arial" w:cs="Arial"/>
          <w:b/>
          <w:sz w:val="22"/>
          <w:szCs w:val="22"/>
        </w:rPr>
        <w:t>EST</w:t>
      </w:r>
      <w:r w:rsidRPr="00D26556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D26556">
        <w:rPr>
          <w:rFonts w:ascii="Arial" w:hAnsi="Arial" w:cs="Arial"/>
          <w:b/>
          <w:sz w:val="22"/>
          <w:szCs w:val="22"/>
        </w:rPr>
        <w:t>DÉCRÉTÉ</w:t>
      </w:r>
      <w:r w:rsidRPr="00D26556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D26556">
        <w:rPr>
          <w:rFonts w:ascii="Arial" w:hAnsi="Arial" w:cs="Arial"/>
          <w:b/>
          <w:sz w:val="22"/>
          <w:szCs w:val="22"/>
        </w:rPr>
        <w:t>CE</w:t>
      </w:r>
      <w:r w:rsidRPr="00D26556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D26556">
        <w:rPr>
          <w:rFonts w:ascii="Arial" w:hAnsi="Arial" w:cs="Arial"/>
          <w:b/>
          <w:sz w:val="22"/>
          <w:szCs w:val="22"/>
        </w:rPr>
        <w:t>QUI</w:t>
      </w:r>
      <w:r w:rsidRPr="00D26556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D26556">
        <w:rPr>
          <w:rFonts w:ascii="Arial" w:hAnsi="Arial" w:cs="Arial"/>
          <w:b/>
          <w:sz w:val="22"/>
          <w:szCs w:val="22"/>
        </w:rPr>
        <w:t>SUIT</w:t>
      </w:r>
      <w:r w:rsidRPr="00D26556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D26556">
        <w:rPr>
          <w:rFonts w:ascii="Arial" w:hAnsi="Arial" w:cs="Arial"/>
          <w:b/>
          <w:spacing w:val="-10"/>
          <w:sz w:val="22"/>
          <w:szCs w:val="22"/>
        </w:rPr>
        <w:t>:</w:t>
      </w:r>
    </w:p>
    <w:p w14:paraId="13E8196E" w14:textId="77777777" w:rsidR="005732F6" w:rsidRPr="00D26556" w:rsidRDefault="005732F6" w:rsidP="00442A3D">
      <w:pPr>
        <w:pStyle w:val="Corpsdetexte"/>
        <w:spacing w:before="154"/>
        <w:ind w:right="506"/>
        <w:rPr>
          <w:b/>
        </w:rPr>
      </w:pPr>
    </w:p>
    <w:p w14:paraId="4A24433D" w14:textId="77777777" w:rsidR="005732F6" w:rsidRPr="00D26556" w:rsidRDefault="005732F6" w:rsidP="00442A3D">
      <w:pPr>
        <w:ind w:right="506"/>
        <w:rPr>
          <w:rFonts w:ascii="Arial" w:hAnsi="Arial" w:cs="Arial"/>
          <w:b/>
          <w:bCs/>
          <w:sz w:val="22"/>
          <w:szCs w:val="22"/>
          <w:u w:val="single"/>
        </w:rPr>
      </w:pPr>
      <w:r w:rsidRPr="00D26556">
        <w:rPr>
          <w:rFonts w:ascii="Arial" w:hAnsi="Arial" w:cs="Arial"/>
          <w:b/>
          <w:bCs/>
          <w:sz w:val="22"/>
          <w:szCs w:val="22"/>
          <w:u w:val="single"/>
        </w:rPr>
        <w:t>ARTICLE</w:t>
      </w:r>
      <w:r w:rsidRPr="00D26556">
        <w:rPr>
          <w:rFonts w:ascii="Arial" w:hAnsi="Arial" w:cs="Arial"/>
          <w:b/>
          <w:bCs/>
          <w:spacing w:val="-6"/>
          <w:sz w:val="22"/>
          <w:szCs w:val="22"/>
          <w:u w:val="single"/>
        </w:rPr>
        <w:t xml:space="preserve"> </w:t>
      </w:r>
      <w:r w:rsidRPr="00D26556">
        <w:rPr>
          <w:rFonts w:ascii="Arial" w:hAnsi="Arial" w:cs="Arial"/>
          <w:b/>
          <w:bCs/>
          <w:spacing w:val="-10"/>
          <w:sz w:val="22"/>
          <w:szCs w:val="22"/>
          <w:u w:val="single"/>
        </w:rPr>
        <w:t>1</w:t>
      </w:r>
    </w:p>
    <w:p w14:paraId="6C34506D" w14:textId="77777777" w:rsidR="005732F6" w:rsidRPr="00D26556" w:rsidRDefault="005732F6" w:rsidP="00442A3D">
      <w:pPr>
        <w:pStyle w:val="Corpsdetexte"/>
        <w:spacing w:before="135"/>
        <w:ind w:right="506"/>
        <w:rPr>
          <w:b/>
        </w:rPr>
      </w:pPr>
    </w:p>
    <w:p w14:paraId="11E50E9F" w14:textId="6FEF4F53" w:rsidR="005732F6" w:rsidRPr="00D26556" w:rsidRDefault="005732F6" w:rsidP="00774996">
      <w:pPr>
        <w:pStyle w:val="Corpsdetexte"/>
        <w:spacing w:before="1"/>
        <w:ind w:right="506"/>
      </w:pPr>
      <w:r w:rsidRPr="00D26556">
        <w:t>Le</w:t>
      </w:r>
      <w:r w:rsidRPr="00D26556">
        <w:rPr>
          <w:spacing w:val="-4"/>
        </w:rPr>
        <w:t xml:space="preserve"> </w:t>
      </w:r>
      <w:r w:rsidRPr="00D26556">
        <w:t>préambule</w:t>
      </w:r>
      <w:r w:rsidRPr="00D26556">
        <w:rPr>
          <w:spacing w:val="-3"/>
        </w:rPr>
        <w:t xml:space="preserve"> </w:t>
      </w:r>
      <w:r w:rsidRPr="00D26556">
        <w:t>fait</w:t>
      </w:r>
      <w:r w:rsidRPr="00D26556">
        <w:rPr>
          <w:spacing w:val="-2"/>
        </w:rPr>
        <w:t xml:space="preserve"> </w:t>
      </w:r>
      <w:r w:rsidRPr="00D26556">
        <w:t>partie</w:t>
      </w:r>
      <w:r w:rsidRPr="00D26556">
        <w:rPr>
          <w:spacing w:val="-2"/>
        </w:rPr>
        <w:t xml:space="preserve"> </w:t>
      </w:r>
      <w:r w:rsidRPr="00D26556">
        <w:t>intégrante</w:t>
      </w:r>
      <w:r w:rsidRPr="00D26556">
        <w:rPr>
          <w:spacing w:val="-3"/>
        </w:rPr>
        <w:t xml:space="preserve"> </w:t>
      </w:r>
      <w:r w:rsidRPr="00D26556">
        <w:t>du</w:t>
      </w:r>
      <w:r w:rsidRPr="00D26556">
        <w:rPr>
          <w:spacing w:val="-3"/>
        </w:rPr>
        <w:t xml:space="preserve"> </w:t>
      </w:r>
      <w:r w:rsidRPr="00D26556">
        <w:t>présent</w:t>
      </w:r>
      <w:r w:rsidRPr="00D26556">
        <w:rPr>
          <w:spacing w:val="-3"/>
        </w:rPr>
        <w:t xml:space="preserve"> </w:t>
      </w:r>
      <w:r w:rsidRPr="00D26556">
        <w:rPr>
          <w:spacing w:val="-2"/>
        </w:rPr>
        <w:t>règlement.</w:t>
      </w:r>
    </w:p>
    <w:p w14:paraId="0C9ABE87" w14:textId="77777777" w:rsidR="001B3C0B" w:rsidRPr="00D26556" w:rsidRDefault="001B3C0B" w:rsidP="00442A3D">
      <w:pPr>
        <w:ind w:right="506"/>
        <w:rPr>
          <w:rFonts w:ascii="Arial" w:hAnsi="Arial" w:cs="Arial"/>
          <w:sz w:val="22"/>
          <w:szCs w:val="22"/>
        </w:rPr>
      </w:pPr>
    </w:p>
    <w:p w14:paraId="369880C7" w14:textId="77777777" w:rsidR="00774996" w:rsidRPr="00D26556" w:rsidRDefault="00774996" w:rsidP="00442A3D">
      <w:pPr>
        <w:ind w:right="506"/>
        <w:rPr>
          <w:rFonts w:ascii="Arial" w:hAnsi="Arial" w:cs="Arial"/>
          <w:sz w:val="22"/>
          <w:szCs w:val="22"/>
        </w:rPr>
      </w:pPr>
    </w:p>
    <w:p w14:paraId="1B6EA81B" w14:textId="4AC304B5" w:rsidR="005732F6" w:rsidRPr="00D26556" w:rsidRDefault="005732F6" w:rsidP="00442A3D">
      <w:pPr>
        <w:ind w:right="506"/>
        <w:rPr>
          <w:rFonts w:ascii="Arial" w:hAnsi="Arial" w:cs="Arial"/>
          <w:b/>
          <w:bCs/>
          <w:sz w:val="22"/>
          <w:szCs w:val="22"/>
          <w:u w:val="single"/>
        </w:rPr>
      </w:pPr>
      <w:r w:rsidRPr="00D26556">
        <w:rPr>
          <w:rFonts w:ascii="Arial" w:hAnsi="Arial" w:cs="Arial"/>
          <w:b/>
          <w:bCs/>
          <w:sz w:val="22"/>
          <w:szCs w:val="22"/>
          <w:u w:val="single"/>
        </w:rPr>
        <w:t>ARTICLE</w:t>
      </w:r>
      <w:r w:rsidRPr="00D26556">
        <w:rPr>
          <w:rFonts w:ascii="Arial" w:hAnsi="Arial" w:cs="Arial"/>
          <w:b/>
          <w:bCs/>
          <w:spacing w:val="-6"/>
          <w:sz w:val="22"/>
          <w:szCs w:val="22"/>
          <w:u w:val="single"/>
        </w:rPr>
        <w:t xml:space="preserve"> </w:t>
      </w:r>
      <w:r w:rsidRPr="00D26556">
        <w:rPr>
          <w:rFonts w:ascii="Arial" w:hAnsi="Arial" w:cs="Arial"/>
          <w:b/>
          <w:bCs/>
          <w:spacing w:val="-10"/>
          <w:sz w:val="22"/>
          <w:szCs w:val="22"/>
          <w:u w:val="single"/>
        </w:rPr>
        <w:t>2</w:t>
      </w:r>
    </w:p>
    <w:p w14:paraId="3FDD948F" w14:textId="70849DD6" w:rsidR="002D292D" w:rsidRPr="00D26556" w:rsidRDefault="004C2616" w:rsidP="00611405">
      <w:pPr>
        <w:pStyle w:val="Corpsdetexte"/>
        <w:spacing w:before="133"/>
        <w:ind w:right="426"/>
        <w:rPr>
          <w:lang w:val="fr-CA"/>
        </w:rPr>
      </w:pPr>
      <w:r w:rsidRPr="00D26556">
        <w:rPr>
          <w:bCs/>
        </w:rPr>
        <w:t xml:space="preserve">L’article </w:t>
      </w:r>
      <w:r w:rsidR="002D292D" w:rsidRPr="00D26556">
        <w:rPr>
          <w:bCs/>
        </w:rPr>
        <w:t>2.3.2 intitulée :</w:t>
      </w:r>
      <w:r w:rsidR="002D292D" w:rsidRPr="00D26556">
        <w:t xml:space="preserve"> </w:t>
      </w:r>
      <w:r w:rsidR="007048FF" w:rsidRPr="00D26556">
        <w:t>‘’</w:t>
      </w:r>
      <w:r w:rsidR="002D292D" w:rsidRPr="00D26556">
        <w:rPr>
          <w:i/>
          <w:iCs/>
          <w:lang w:val="fr-CA"/>
        </w:rPr>
        <w:t>Norme spécifique relative au lotissement de la route verte à l’intérieur des zones REC-1, REC-2 et REC-3</w:t>
      </w:r>
      <w:r w:rsidR="007048FF" w:rsidRPr="00D26556">
        <w:rPr>
          <w:i/>
          <w:iCs/>
          <w:lang w:val="fr-CA"/>
        </w:rPr>
        <w:t>’’</w:t>
      </w:r>
      <w:r w:rsidR="002D292D" w:rsidRPr="00D26556">
        <w:rPr>
          <w:lang w:val="fr-CA"/>
        </w:rPr>
        <w:t xml:space="preserve"> est modifiée de la façon suivante : </w:t>
      </w:r>
    </w:p>
    <w:p w14:paraId="0D35B237" w14:textId="12DC97F6" w:rsidR="00C50C20" w:rsidRDefault="00C50C20" w:rsidP="00611405">
      <w:pPr>
        <w:pStyle w:val="Corpsdetexte"/>
        <w:spacing w:before="133"/>
        <w:ind w:right="426"/>
        <w:rPr>
          <w:lang w:val="fr-CA"/>
        </w:rPr>
      </w:pPr>
      <w:r>
        <w:rPr>
          <w:lang w:val="fr-CA"/>
        </w:rPr>
        <w:t>Par l’ajout de la mention « </w:t>
      </w:r>
      <w:r>
        <w:rPr>
          <w:i/>
          <w:iCs/>
          <w:lang w:val="fr-CA"/>
        </w:rPr>
        <w:t>et de ses embranchements</w:t>
      </w:r>
      <w:r>
        <w:rPr>
          <w:i/>
          <w:iCs/>
          <w:lang w:val="fr-CA"/>
        </w:rPr>
        <w:t> » à l’intitulé de l’article </w:t>
      </w:r>
      <w:proofErr w:type="gramStart"/>
      <w:r>
        <w:rPr>
          <w:i/>
          <w:iCs/>
          <w:lang w:val="fr-CA"/>
        </w:rPr>
        <w:t xml:space="preserve">: </w:t>
      </w:r>
      <w:r>
        <w:rPr>
          <w:lang w:val="fr-CA"/>
        </w:rPr>
        <w:t xml:space="preserve"> </w:t>
      </w:r>
      <w:r>
        <w:t>«</w:t>
      </w:r>
      <w:proofErr w:type="gramEnd"/>
      <w:r>
        <w:t> </w:t>
      </w:r>
      <w:r w:rsidRPr="00D26556">
        <w:rPr>
          <w:i/>
          <w:iCs/>
          <w:lang w:val="fr-CA"/>
        </w:rPr>
        <w:t>Norme spécifique relative au lotissement de la route verte à l’intérieur des zones REC-1, REC-2 et REC-3</w:t>
      </w:r>
      <w:r>
        <w:rPr>
          <w:i/>
          <w:iCs/>
          <w:lang w:val="fr-CA"/>
        </w:rPr>
        <w:t xml:space="preserve"> et de ses embranchements ».</w:t>
      </w:r>
      <w:r w:rsidRPr="00D26556">
        <w:rPr>
          <w:i/>
          <w:iCs/>
          <w:lang w:val="fr-CA"/>
        </w:rPr>
        <w:t>’</w:t>
      </w:r>
    </w:p>
    <w:p w14:paraId="7F33CC14" w14:textId="2AA814E0" w:rsidR="005732F6" w:rsidRPr="00D26556" w:rsidRDefault="002D292D" w:rsidP="00611405">
      <w:pPr>
        <w:pStyle w:val="Corpsdetexte"/>
        <w:spacing w:before="133"/>
        <w:ind w:right="426"/>
      </w:pPr>
      <w:r w:rsidRPr="00D26556">
        <w:rPr>
          <w:lang w:val="fr-CA"/>
        </w:rPr>
        <w:t>Par l’ajout du 2</w:t>
      </w:r>
      <w:r w:rsidRPr="00D26556">
        <w:rPr>
          <w:vertAlign w:val="superscript"/>
          <w:lang w:val="fr-CA"/>
        </w:rPr>
        <w:t>e</w:t>
      </w:r>
      <w:r w:rsidRPr="00D26556">
        <w:rPr>
          <w:lang w:val="fr-CA"/>
        </w:rPr>
        <w:t xml:space="preserve"> alinéa suivant : </w:t>
      </w:r>
      <w:r w:rsidR="004C2616" w:rsidRPr="00D26556">
        <w:t xml:space="preserve"> </w:t>
      </w:r>
    </w:p>
    <w:p w14:paraId="14A570CF" w14:textId="182C5896" w:rsidR="007048FF" w:rsidRPr="00D26556" w:rsidRDefault="00BE52FC" w:rsidP="00611405">
      <w:pPr>
        <w:pStyle w:val="Corpsdetexte"/>
        <w:spacing w:before="133"/>
        <w:ind w:right="426"/>
        <w:rPr>
          <w:i/>
          <w:iCs/>
        </w:rPr>
      </w:pPr>
      <w:r w:rsidRPr="00D26556">
        <w:rPr>
          <w:i/>
          <w:iCs/>
        </w:rPr>
        <w:t xml:space="preserve">« </w:t>
      </w:r>
      <w:r w:rsidR="007048FF" w:rsidRPr="00D26556">
        <w:rPr>
          <w:i/>
          <w:iCs/>
        </w:rPr>
        <w:t xml:space="preserve">Dans un rayon de 200 mètres autour de la Route Verte et de ses embranchements identifiés </w:t>
      </w:r>
      <w:r w:rsidR="007B230B" w:rsidRPr="00D26556">
        <w:rPr>
          <w:i/>
          <w:iCs/>
        </w:rPr>
        <w:t>au plan 1 du Plan d’urbanisme</w:t>
      </w:r>
      <w:r w:rsidR="007048FF" w:rsidRPr="00D26556">
        <w:rPr>
          <w:i/>
          <w:iCs/>
        </w:rPr>
        <w:t>, tout nouveau lotissement devra prévoir des mesures visant à favoriser le transport actif tout en apaisant la circulation, en sécurisant les intersections et en réduisant l’exposition aux risques.</w:t>
      </w:r>
    </w:p>
    <w:p w14:paraId="29E56442" w14:textId="77777777" w:rsidR="007048FF" w:rsidRPr="00D26556" w:rsidRDefault="007048FF" w:rsidP="00611405">
      <w:pPr>
        <w:pStyle w:val="Corpsdetexte"/>
        <w:spacing w:before="133"/>
        <w:ind w:right="426"/>
        <w:rPr>
          <w:i/>
          <w:iCs/>
        </w:rPr>
      </w:pPr>
      <w:r w:rsidRPr="00D26556">
        <w:rPr>
          <w:i/>
          <w:iCs/>
        </w:rPr>
        <w:t>Les mesures à mettre en place peuvent comprendre, sans s’y restreindre, les mesures suivantes :</w:t>
      </w:r>
    </w:p>
    <w:p w14:paraId="29140E29" w14:textId="73E13185" w:rsidR="007048FF" w:rsidRPr="00D26556" w:rsidRDefault="007048FF" w:rsidP="00611405">
      <w:pPr>
        <w:pStyle w:val="Corpsdetexte"/>
        <w:numPr>
          <w:ilvl w:val="0"/>
          <w:numId w:val="4"/>
        </w:numPr>
        <w:spacing w:before="133"/>
        <w:ind w:right="426"/>
        <w:rPr>
          <w:i/>
          <w:iCs/>
        </w:rPr>
      </w:pPr>
      <w:r w:rsidRPr="00D26556">
        <w:rPr>
          <w:i/>
          <w:iCs/>
        </w:rPr>
        <w:t>Aménagement surélevé (passage piéton, intersection, dos d’âne, …)</w:t>
      </w:r>
      <w:r w:rsidR="00AD5922" w:rsidRPr="00D26556">
        <w:rPr>
          <w:i/>
          <w:iCs/>
        </w:rPr>
        <w:t> ;</w:t>
      </w:r>
    </w:p>
    <w:p w14:paraId="3ECABC2A" w14:textId="228AAFF8" w:rsidR="007048FF" w:rsidRPr="00D26556" w:rsidRDefault="007048FF" w:rsidP="00611405">
      <w:pPr>
        <w:pStyle w:val="Corpsdetexte"/>
        <w:numPr>
          <w:ilvl w:val="0"/>
          <w:numId w:val="4"/>
        </w:numPr>
        <w:spacing w:before="133"/>
        <w:ind w:right="426"/>
        <w:rPr>
          <w:i/>
          <w:iCs/>
        </w:rPr>
      </w:pPr>
      <w:r w:rsidRPr="00D26556">
        <w:rPr>
          <w:i/>
          <w:iCs/>
        </w:rPr>
        <w:t>Aménagement exclusif aux piétons (trottoirs, sentiers piétonniers, saillie, …)</w:t>
      </w:r>
      <w:r w:rsidR="00AD5922" w:rsidRPr="00D26556">
        <w:rPr>
          <w:i/>
          <w:iCs/>
        </w:rPr>
        <w:t> ;</w:t>
      </w:r>
    </w:p>
    <w:p w14:paraId="085F937F" w14:textId="7854E97D" w:rsidR="007048FF" w:rsidRPr="00D26556" w:rsidRDefault="007048FF" w:rsidP="00AD5922">
      <w:pPr>
        <w:pStyle w:val="Corpsdetexte"/>
        <w:numPr>
          <w:ilvl w:val="0"/>
          <w:numId w:val="4"/>
        </w:numPr>
        <w:spacing w:before="133"/>
        <w:ind w:right="506"/>
        <w:rPr>
          <w:i/>
          <w:iCs/>
        </w:rPr>
      </w:pPr>
      <w:r w:rsidRPr="00D26556">
        <w:rPr>
          <w:i/>
          <w:iCs/>
        </w:rPr>
        <w:t>Zone tampon entre la chaussée et l’espace dédié aux piétons</w:t>
      </w:r>
      <w:r w:rsidR="00AD5922" w:rsidRPr="00D26556">
        <w:rPr>
          <w:i/>
          <w:iCs/>
        </w:rPr>
        <w:t> ;</w:t>
      </w:r>
    </w:p>
    <w:p w14:paraId="5D1CC45C" w14:textId="17B562FB" w:rsidR="007048FF" w:rsidRPr="00D26556" w:rsidRDefault="007048FF" w:rsidP="00AD5922">
      <w:pPr>
        <w:pStyle w:val="Corpsdetexte"/>
        <w:numPr>
          <w:ilvl w:val="0"/>
          <w:numId w:val="4"/>
        </w:numPr>
        <w:spacing w:before="133"/>
        <w:ind w:right="506"/>
        <w:rPr>
          <w:i/>
          <w:iCs/>
        </w:rPr>
      </w:pPr>
      <w:r w:rsidRPr="00D26556">
        <w:rPr>
          <w:i/>
          <w:iCs/>
        </w:rPr>
        <w:t>Diminution de la largeur des voies</w:t>
      </w:r>
      <w:r w:rsidR="00AD5922" w:rsidRPr="00D26556">
        <w:rPr>
          <w:i/>
          <w:iCs/>
        </w:rPr>
        <w:t>.</w:t>
      </w:r>
      <w:r w:rsidR="00A1664E" w:rsidRPr="00D26556">
        <w:rPr>
          <w:i/>
          <w:iCs/>
        </w:rPr>
        <w:t xml:space="preserve"> »</w:t>
      </w:r>
    </w:p>
    <w:p w14:paraId="2899B1E4" w14:textId="51240E57" w:rsidR="00B914CB" w:rsidRPr="00D26556" w:rsidRDefault="00B914CB">
      <w:pPr>
        <w:spacing w:after="160" w:line="278" w:lineRule="auto"/>
        <w:rPr>
          <w:rFonts w:ascii="Arial" w:hAnsi="Arial" w:cs="Arial"/>
          <w:sz w:val="22"/>
          <w:szCs w:val="22"/>
          <w:lang w:val="fr-FR"/>
        </w:rPr>
      </w:pPr>
    </w:p>
    <w:p w14:paraId="1D81B9A3" w14:textId="5AAF8FBF" w:rsidR="005732F6" w:rsidRPr="00D26556" w:rsidRDefault="005732F6" w:rsidP="001B3C0B">
      <w:pPr>
        <w:spacing w:after="160" w:line="278" w:lineRule="auto"/>
        <w:rPr>
          <w:rFonts w:ascii="Arial" w:hAnsi="Arial" w:cs="Arial"/>
          <w:b/>
          <w:bCs/>
          <w:u w:val="single"/>
          <w:lang w:val="fr-FR"/>
        </w:rPr>
      </w:pPr>
      <w:r w:rsidRPr="00D26556">
        <w:rPr>
          <w:rFonts w:ascii="Arial" w:hAnsi="Arial" w:cs="Arial"/>
          <w:b/>
          <w:bCs/>
          <w:u w:val="single"/>
        </w:rPr>
        <w:lastRenderedPageBreak/>
        <w:t>ARTICLE</w:t>
      </w:r>
      <w:r w:rsidRPr="00D26556">
        <w:rPr>
          <w:rFonts w:ascii="Arial" w:hAnsi="Arial" w:cs="Arial"/>
          <w:b/>
          <w:bCs/>
          <w:spacing w:val="-6"/>
          <w:u w:val="single"/>
        </w:rPr>
        <w:t xml:space="preserve"> </w:t>
      </w:r>
      <w:r w:rsidR="00A67D78" w:rsidRPr="00D26556">
        <w:rPr>
          <w:rFonts w:ascii="Arial" w:hAnsi="Arial" w:cs="Arial"/>
          <w:b/>
          <w:bCs/>
          <w:spacing w:val="-6"/>
          <w:u w:val="single"/>
        </w:rPr>
        <w:t>3</w:t>
      </w:r>
    </w:p>
    <w:p w14:paraId="14BB7743" w14:textId="77777777" w:rsidR="005732F6" w:rsidRPr="00EA2DC3" w:rsidRDefault="005732F6" w:rsidP="005732F6">
      <w:pPr>
        <w:pStyle w:val="Corpsdetexte"/>
        <w:spacing w:before="131"/>
        <w:rPr>
          <w:b/>
        </w:rPr>
      </w:pPr>
    </w:p>
    <w:p w14:paraId="76DAFF08" w14:textId="77777777" w:rsidR="005732F6" w:rsidRPr="00EA2DC3" w:rsidRDefault="005732F6" w:rsidP="00EA2DC3">
      <w:pPr>
        <w:pStyle w:val="Corpsdetexte"/>
      </w:pPr>
      <w:r w:rsidRPr="00EA2DC3">
        <w:t>Le</w:t>
      </w:r>
      <w:r w:rsidRPr="00EA2DC3">
        <w:rPr>
          <w:spacing w:val="-16"/>
        </w:rPr>
        <w:t xml:space="preserve"> </w:t>
      </w:r>
      <w:r w:rsidRPr="00EA2DC3">
        <w:t>présent</w:t>
      </w:r>
      <w:r w:rsidRPr="00EA2DC3">
        <w:rPr>
          <w:spacing w:val="-16"/>
        </w:rPr>
        <w:t xml:space="preserve"> </w:t>
      </w:r>
      <w:r w:rsidRPr="00EA2DC3">
        <w:t>règlement</w:t>
      </w:r>
      <w:r w:rsidRPr="00EA2DC3">
        <w:rPr>
          <w:spacing w:val="-16"/>
        </w:rPr>
        <w:t xml:space="preserve"> </w:t>
      </w:r>
      <w:r w:rsidRPr="00EA2DC3">
        <w:t>entre</w:t>
      </w:r>
      <w:r w:rsidRPr="00EA2DC3">
        <w:rPr>
          <w:spacing w:val="-16"/>
        </w:rPr>
        <w:t xml:space="preserve"> </w:t>
      </w:r>
      <w:r w:rsidRPr="00EA2DC3">
        <w:t>en</w:t>
      </w:r>
      <w:r w:rsidRPr="00EA2DC3">
        <w:rPr>
          <w:spacing w:val="-16"/>
        </w:rPr>
        <w:t xml:space="preserve"> </w:t>
      </w:r>
      <w:r w:rsidRPr="00EA2DC3">
        <w:t>vigueur</w:t>
      </w:r>
      <w:r w:rsidRPr="00EA2DC3">
        <w:rPr>
          <w:spacing w:val="-16"/>
        </w:rPr>
        <w:t xml:space="preserve"> </w:t>
      </w:r>
      <w:r w:rsidRPr="00EA2DC3">
        <w:t>conformément</w:t>
      </w:r>
      <w:r w:rsidRPr="00EA2DC3">
        <w:rPr>
          <w:spacing w:val="-16"/>
        </w:rPr>
        <w:t xml:space="preserve"> </w:t>
      </w:r>
      <w:r w:rsidRPr="00EA2DC3">
        <w:t>à</w:t>
      </w:r>
      <w:r w:rsidRPr="00EA2DC3">
        <w:rPr>
          <w:spacing w:val="-16"/>
        </w:rPr>
        <w:t xml:space="preserve"> </w:t>
      </w:r>
      <w:r w:rsidRPr="00EA2DC3">
        <w:t>la</w:t>
      </w:r>
      <w:r w:rsidRPr="00EA2DC3">
        <w:rPr>
          <w:spacing w:val="-16"/>
        </w:rPr>
        <w:t xml:space="preserve"> </w:t>
      </w:r>
      <w:r w:rsidRPr="00EA2DC3">
        <w:rPr>
          <w:spacing w:val="-4"/>
        </w:rPr>
        <w:t>loi.</w:t>
      </w:r>
    </w:p>
    <w:p w14:paraId="4A76D0DD" w14:textId="77777777" w:rsidR="005732F6" w:rsidRPr="00EA2DC3" w:rsidRDefault="005732F6" w:rsidP="005732F6">
      <w:pPr>
        <w:pStyle w:val="Corpsdetexte"/>
        <w:rPr>
          <w:sz w:val="20"/>
        </w:rPr>
      </w:pPr>
    </w:p>
    <w:p w14:paraId="4B378AF9" w14:textId="77777777" w:rsidR="005732F6" w:rsidRPr="00EA2DC3" w:rsidRDefault="005732F6" w:rsidP="005732F6">
      <w:pPr>
        <w:pStyle w:val="Corpsdetexte"/>
        <w:rPr>
          <w:sz w:val="20"/>
        </w:rPr>
      </w:pPr>
    </w:p>
    <w:p w14:paraId="2CDB4062" w14:textId="77777777" w:rsidR="005732F6" w:rsidRPr="00EA2DC3" w:rsidRDefault="005732F6" w:rsidP="005732F6">
      <w:pPr>
        <w:pStyle w:val="Corpsdetexte"/>
        <w:rPr>
          <w:sz w:val="20"/>
        </w:rPr>
      </w:pPr>
    </w:p>
    <w:p w14:paraId="4DD5D706" w14:textId="05B2C118" w:rsidR="00EA2DC3" w:rsidRDefault="00EA2DC3" w:rsidP="00EA2DC3">
      <w:pPr>
        <w:pStyle w:val="Corpsdetexte"/>
        <w:tabs>
          <w:tab w:val="left" w:pos="2829"/>
        </w:tabs>
        <w:spacing w:before="139"/>
        <w:rPr>
          <w:spacing w:val="-4"/>
        </w:rPr>
      </w:pPr>
      <w:r>
        <w:rPr>
          <w:spacing w:val="-4"/>
        </w:rPr>
        <w:tab/>
      </w:r>
    </w:p>
    <w:p w14:paraId="5BBD1187" w14:textId="63A10E14" w:rsidR="00EA2DC3" w:rsidRDefault="00FF0AAA" w:rsidP="00EA2DC3">
      <w:pPr>
        <w:pStyle w:val="Corpsdetexte"/>
        <w:tabs>
          <w:tab w:val="left" w:pos="2829"/>
        </w:tabs>
        <w:spacing w:before="139"/>
        <w:rPr>
          <w:spacing w:val="-4"/>
        </w:rPr>
      </w:pPr>
      <w:r>
        <w:rPr>
          <w:spacing w:val="-4"/>
        </w:rPr>
        <w:t>___________________________</w:t>
      </w:r>
      <w:r>
        <w:rPr>
          <w:spacing w:val="-4"/>
        </w:rPr>
        <w:tab/>
      </w:r>
      <w:r>
        <w:rPr>
          <w:spacing w:val="-4"/>
        </w:rPr>
        <w:tab/>
        <w:t xml:space="preserve">      _________________________________</w:t>
      </w:r>
    </w:p>
    <w:p w14:paraId="704F48FE" w14:textId="3B44F6D8" w:rsidR="005732F6" w:rsidRPr="00EA2DC3" w:rsidRDefault="005732F6" w:rsidP="00EA2DC3">
      <w:pPr>
        <w:pStyle w:val="Corpsdetexte"/>
        <w:spacing w:before="139"/>
      </w:pPr>
      <w:r w:rsidRPr="00EA2DC3">
        <w:rPr>
          <w:spacing w:val="-4"/>
        </w:rPr>
        <w:t>Martine</w:t>
      </w:r>
      <w:r w:rsidRPr="00EA2DC3">
        <w:rPr>
          <w:spacing w:val="-2"/>
        </w:rPr>
        <w:t xml:space="preserve"> Satre</w:t>
      </w:r>
      <w:r w:rsidRPr="00EA2DC3">
        <w:tab/>
      </w:r>
      <w:r w:rsidR="00EA2DC3">
        <w:tab/>
      </w:r>
      <w:r w:rsidR="00EA2DC3">
        <w:tab/>
      </w:r>
      <w:r w:rsidR="00EA2DC3">
        <w:tab/>
      </w:r>
      <w:r w:rsidR="00EA2DC3">
        <w:tab/>
        <w:t xml:space="preserve">       </w:t>
      </w:r>
      <w:r w:rsidR="002A0C59">
        <w:rPr>
          <w:spacing w:val="-4"/>
        </w:rPr>
        <w:t>Isabelle Tremblay</w:t>
      </w:r>
    </w:p>
    <w:p w14:paraId="2CB028D1" w14:textId="275AD4B5" w:rsidR="005732F6" w:rsidRPr="00EA2DC3" w:rsidRDefault="005732F6" w:rsidP="00EA2DC3">
      <w:pPr>
        <w:pStyle w:val="Corpsdetexte"/>
        <w:tabs>
          <w:tab w:val="left" w:pos="4660"/>
        </w:tabs>
        <w:spacing w:line="263" w:lineRule="exact"/>
      </w:pPr>
      <w:r w:rsidRPr="00EA2DC3">
        <w:rPr>
          <w:spacing w:val="-2"/>
        </w:rPr>
        <w:t>Mairesse</w:t>
      </w:r>
      <w:r w:rsidR="00EA2DC3">
        <w:rPr>
          <w:spacing w:val="-2"/>
        </w:rPr>
        <w:tab/>
      </w:r>
      <w:r w:rsidR="002A0C59">
        <w:rPr>
          <w:spacing w:val="-2"/>
        </w:rPr>
        <w:t>Greffière</w:t>
      </w:r>
    </w:p>
    <w:p w14:paraId="7D1AAD2B" w14:textId="77777777" w:rsidR="005732F6" w:rsidRPr="00EA2DC3" w:rsidRDefault="005732F6" w:rsidP="005732F6">
      <w:pPr>
        <w:pStyle w:val="Corpsdetexte"/>
      </w:pPr>
    </w:p>
    <w:p w14:paraId="03724342" w14:textId="77777777" w:rsidR="005732F6" w:rsidRPr="00EA2DC3" w:rsidRDefault="005732F6" w:rsidP="005732F6">
      <w:pPr>
        <w:pStyle w:val="Corpsdetexte"/>
      </w:pPr>
    </w:p>
    <w:p w14:paraId="2F5A2B63" w14:textId="205FD5F7" w:rsidR="00D26556" w:rsidRPr="00EA2DC3" w:rsidRDefault="00D26556" w:rsidP="00D26556">
      <w:pPr>
        <w:pStyle w:val="Corpsdetexte"/>
      </w:pPr>
      <w:r w:rsidRPr="0095154D">
        <w:rPr>
          <w:b/>
          <w:bCs/>
        </w:rPr>
        <w:t>ADOPT</w:t>
      </w:r>
      <w:r>
        <w:rPr>
          <w:b/>
          <w:bCs/>
        </w:rPr>
        <w:t>É</w:t>
      </w:r>
      <w:r>
        <w:t xml:space="preserve">, le </w:t>
      </w:r>
      <w:r w:rsidR="00A261E6">
        <w:t>21 mai 2026</w:t>
      </w:r>
    </w:p>
    <w:p w14:paraId="271D1BFC" w14:textId="77777777" w:rsidR="00FF0AAA" w:rsidRDefault="00FF0AAA" w:rsidP="00EA2DC3">
      <w:pPr>
        <w:pStyle w:val="Corpsdetexte"/>
        <w:tabs>
          <w:tab w:val="left" w:pos="142"/>
        </w:tabs>
        <w:spacing w:before="74"/>
      </w:pPr>
    </w:p>
    <w:p w14:paraId="52BC1B81" w14:textId="77777777" w:rsidR="00FF0AAA" w:rsidRPr="00EA2DC3" w:rsidRDefault="00FF0AAA" w:rsidP="00EA2DC3">
      <w:pPr>
        <w:pStyle w:val="Corpsdetexte"/>
        <w:tabs>
          <w:tab w:val="left" w:pos="142"/>
        </w:tabs>
        <w:spacing w:before="74"/>
      </w:pPr>
    </w:p>
    <w:p w14:paraId="6FC25FAF" w14:textId="77777777" w:rsidR="00D26556" w:rsidRPr="00EA2DC3" w:rsidRDefault="00D26556" w:rsidP="00D26556">
      <w:pPr>
        <w:pStyle w:val="Corpsdetexte"/>
        <w:tabs>
          <w:tab w:val="left" w:pos="142"/>
          <w:tab w:val="left" w:pos="6096"/>
        </w:tabs>
      </w:pPr>
      <w:r w:rsidRPr="00EA2DC3">
        <w:t>Avis</w:t>
      </w:r>
      <w:r w:rsidRPr="00EA2DC3">
        <w:rPr>
          <w:spacing w:val="-5"/>
        </w:rPr>
        <w:t xml:space="preserve"> </w:t>
      </w:r>
      <w:r w:rsidRPr="00EA2DC3">
        <w:t>de</w:t>
      </w:r>
      <w:r w:rsidRPr="00EA2DC3">
        <w:rPr>
          <w:spacing w:val="-2"/>
        </w:rPr>
        <w:t xml:space="preserve"> </w:t>
      </w:r>
      <w:r w:rsidRPr="00EA2DC3">
        <w:t>motion</w:t>
      </w:r>
      <w:r>
        <w:rPr>
          <w:spacing w:val="-4"/>
        </w:rPr>
        <w:tab/>
        <w:t>13 avril 2026</w:t>
      </w:r>
    </w:p>
    <w:p w14:paraId="0EDDA57A" w14:textId="5872F079" w:rsidR="00D26556" w:rsidRPr="00EA2DC3" w:rsidRDefault="00D26556" w:rsidP="00D26556">
      <w:pPr>
        <w:pStyle w:val="Corpsdetexte"/>
        <w:tabs>
          <w:tab w:val="left" w:pos="142"/>
          <w:tab w:val="left" w:pos="6096"/>
        </w:tabs>
        <w:spacing w:before="2" w:line="264" w:lineRule="exact"/>
      </w:pPr>
      <w:r w:rsidRPr="00EA2DC3">
        <w:t>Adoption</w:t>
      </w:r>
      <w:r w:rsidRPr="00EA2DC3">
        <w:rPr>
          <w:spacing w:val="-5"/>
        </w:rPr>
        <w:t xml:space="preserve"> </w:t>
      </w:r>
      <w:r w:rsidRPr="00EA2DC3">
        <w:rPr>
          <w:spacing w:val="-2"/>
        </w:rPr>
        <w:t>projet</w:t>
      </w:r>
      <w:r>
        <w:rPr>
          <w:spacing w:val="-2"/>
        </w:rPr>
        <w:t xml:space="preserve"> de règlement</w:t>
      </w:r>
      <w:r>
        <w:rPr>
          <w:spacing w:val="-2"/>
        </w:rPr>
        <w:tab/>
        <w:t>13 avril 2026</w:t>
      </w:r>
    </w:p>
    <w:p w14:paraId="6821F82F" w14:textId="2EAA46C4" w:rsidR="00D26556" w:rsidRPr="00EA2DC3" w:rsidRDefault="00D26556" w:rsidP="00D26556">
      <w:pPr>
        <w:pStyle w:val="Corpsdetexte"/>
        <w:tabs>
          <w:tab w:val="left" w:pos="142"/>
          <w:tab w:val="left" w:pos="6096"/>
        </w:tabs>
      </w:pPr>
      <w:r w:rsidRPr="00EA2DC3">
        <w:t>Transmission</w:t>
      </w:r>
      <w:r w:rsidRPr="00EA2DC3">
        <w:rPr>
          <w:spacing w:val="-4"/>
        </w:rPr>
        <w:t xml:space="preserve"> </w:t>
      </w:r>
      <w:r w:rsidRPr="00EA2DC3">
        <w:t>à</w:t>
      </w:r>
      <w:r w:rsidRPr="00EA2DC3">
        <w:rPr>
          <w:spacing w:val="-4"/>
        </w:rPr>
        <w:t xml:space="preserve"> </w:t>
      </w:r>
      <w:r w:rsidRPr="00EA2DC3">
        <w:t>la</w:t>
      </w:r>
      <w:r w:rsidRPr="00EA2DC3">
        <w:rPr>
          <w:spacing w:val="-3"/>
        </w:rPr>
        <w:t xml:space="preserve"> </w:t>
      </w:r>
      <w:r w:rsidRPr="00EA2DC3">
        <w:rPr>
          <w:spacing w:val="-5"/>
        </w:rPr>
        <w:t>MRC</w:t>
      </w:r>
      <w:r w:rsidRPr="00EA2DC3">
        <w:tab/>
      </w:r>
      <w:r>
        <w:t>16 avril 2026</w:t>
      </w:r>
    </w:p>
    <w:p w14:paraId="7A3B0C1F" w14:textId="01D2423C" w:rsidR="00D26556" w:rsidRPr="00EA2DC3" w:rsidRDefault="00D26556" w:rsidP="00D26556">
      <w:pPr>
        <w:pStyle w:val="Corpsdetexte"/>
        <w:tabs>
          <w:tab w:val="left" w:pos="142"/>
          <w:tab w:val="left" w:pos="6096"/>
        </w:tabs>
      </w:pPr>
      <w:r w:rsidRPr="00EA2DC3">
        <w:t>Assemblée</w:t>
      </w:r>
      <w:r w:rsidRPr="00EA2DC3">
        <w:rPr>
          <w:spacing w:val="-4"/>
        </w:rPr>
        <w:t xml:space="preserve"> </w:t>
      </w:r>
      <w:r w:rsidRPr="00EA2DC3">
        <w:t>publique</w:t>
      </w:r>
      <w:r w:rsidRPr="00EA2DC3">
        <w:rPr>
          <w:spacing w:val="-4"/>
        </w:rPr>
        <w:t xml:space="preserve"> </w:t>
      </w:r>
      <w:r w:rsidRPr="00EA2DC3">
        <w:t>de</w:t>
      </w:r>
      <w:r w:rsidRPr="00EA2DC3">
        <w:rPr>
          <w:spacing w:val="-1"/>
        </w:rPr>
        <w:t xml:space="preserve"> </w:t>
      </w:r>
      <w:r w:rsidRPr="00EA2DC3">
        <w:rPr>
          <w:spacing w:val="-2"/>
        </w:rPr>
        <w:t>consultation</w:t>
      </w:r>
      <w:r w:rsidRPr="00EA2DC3">
        <w:tab/>
      </w:r>
      <w:r w:rsidR="009E162D">
        <w:t xml:space="preserve"> </w:t>
      </w:r>
      <w:r>
        <w:t>21 mai 2026</w:t>
      </w:r>
    </w:p>
    <w:p w14:paraId="464CF46D" w14:textId="14D66305" w:rsidR="00D26556" w:rsidRPr="00EA2DC3" w:rsidRDefault="00D26556" w:rsidP="00063DD4">
      <w:pPr>
        <w:pStyle w:val="Corpsdetexte"/>
        <w:tabs>
          <w:tab w:val="left" w:pos="142"/>
          <w:tab w:val="right" w:pos="7371"/>
        </w:tabs>
        <w:spacing w:before="10"/>
      </w:pPr>
      <w:r w:rsidRPr="00EA2DC3">
        <w:t>Adoption</w:t>
      </w:r>
      <w:r w:rsidRPr="00EA2DC3">
        <w:rPr>
          <w:spacing w:val="-4"/>
        </w:rPr>
        <w:t xml:space="preserve"> </w:t>
      </w:r>
      <w:r w:rsidRPr="00EA2DC3">
        <w:t>du</w:t>
      </w:r>
      <w:r w:rsidRPr="00EA2DC3">
        <w:rPr>
          <w:spacing w:val="-3"/>
        </w:rPr>
        <w:t xml:space="preserve"> </w:t>
      </w:r>
      <w:r w:rsidRPr="00EA2DC3">
        <w:rPr>
          <w:spacing w:val="-2"/>
        </w:rPr>
        <w:t>règlement</w:t>
      </w:r>
      <w:r w:rsidRPr="00EA2DC3">
        <w:tab/>
      </w:r>
      <w:r w:rsidR="00063DD4">
        <w:t>21 mai 2026</w:t>
      </w:r>
    </w:p>
    <w:p w14:paraId="1149DA7C" w14:textId="49B6A7D3" w:rsidR="00D26556" w:rsidRPr="00EA2DC3" w:rsidRDefault="00D26556" w:rsidP="00E1438A">
      <w:pPr>
        <w:pStyle w:val="Corpsdetexte"/>
        <w:tabs>
          <w:tab w:val="left" w:pos="142"/>
          <w:tab w:val="right" w:pos="7371"/>
        </w:tabs>
        <w:spacing w:before="11"/>
      </w:pPr>
      <w:r w:rsidRPr="00EA2DC3">
        <w:t>Transmission</w:t>
      </w:r>
      <w:r w:rsidRPr="00EA2DC3">
        <w:rPr>
          <w:spacing w:val="-4"/>
        </w:rPr>
        <w:t xml:space="preserve"> </w:t>
      </w:r>
      <w:r w:rsidRPr="00EA2DC3">
        <w:t>à</w:t>
      </w:r>
      <w:r w:rsidRPr="00EA2DC3">
        <w:rPr>
          <w:spacing w:val="-4"/>
        </w:rPr>
        <w:t xml:space="preserve"> </w:t>
      </w:r>
      <w:r w:rsidRPr="00EA2DC3">
        <w:t>la</w:t>
      </w:r>
      <w:r w:rsidRPr="00EA2DC3">
        <w:rPr>
          <w:spacing w:val="-3"/>
        </w:rPr>
        <w:t xml:space="preserve"> </w:t>
      </w:r>
      <w:r w:rsidRPr="00EA2DC3">
        <w:rPr>
          <w:spacing w:val="-5"/>
        </w:rPr>
        <w:t>MRC</w:t>
      </w:r>
      <w:r w:rsidRPr="00EA2DC3">
        <w:tab/>
      </w:r>
      <w:r w:rsidR="00E1438A">
        <w:t>26 mai 2026</w:t>
      </w:r>
    </w:p>
    <w:p w14:paraId="594F7534" w14:textId="77777777" w:rsidR="00D26556" w:rsidRPr="00EA2DC3" w:rsidRDefault="00D26556" w:rsidP="00D26556">
      <w:pPr>
        <w:pStyle w:val="Corpsdetexte"/>
        <w:tabs>
          <w:tab w:val="left" w:pos="142"/>
          <w:tab w:val="right" w:pos="7070"/>
        </w:tabs>
        <w:spacing w:before="9"/>
      </w:pPr>
      <w:r w:rsidRPr="00EA2DC3">
        <w:t>Entrée</w:t>
      </w:r>
      <w:r w:rsidRPr="00EA2DC3">
        <w:rPr>
          <w:spacing w:val="-4"/>
        </w:rPr>
        <w:t xml:space="preserve"> </w:t>
      </w:r>
      <w:r w:rsidRPr="00EA2DC3">
        <w:t>en</w:t>
      </w:r>
      <w:r w:rsidRPr="00EA2DC3">
        <w:rPr>
          <w:spacing w:val="-4"/>
        </w:rPr>
        <w:t xml:space="preserve"> </w:t>
      </w:r>
      <w:r w:rsidRPr="00EA2DC3">
        <w:t>vigueur</w:t>
      </w:r>
      <w:r w:rsidRPr="00EA2DC3">
        <w:rPr>
          <w:spacing w:val="-2"/>
        </w:rPr>
        <w:t xml:space="preserve"> </w:t>
      </w:r>
      <w:r w:rsidRPr="00EA2DC3">
        <w:t>(certificat</w:t>
      </w:r>
      <w:r w:rsidRPr="00EA2DC3">
        <w:rPr>
          <w:spacing w:val="-2"/>
        </w:rPr>
        <w:t xml:space="preserve"> </w:t>
      </w:r>
      <w:r w:rsidRPr="00EA2DC3">
        <w:t>de</w:t>
      </w:r>
      <w:r w:rsidRPr="00EA2DC3">
        <w:rPr>
          <w:spacing w:val="-3"/>
        </w:rPr>
        <w:t xml:space="preserve"> </w:t>
      </w:r>
      <w:r w:rsidRPr="00EA2DC3">
        <w:t>la</w:t>
      </w:r>
      <w:r w:rsidRPr="00EA2DC3">
        <w:rPr>
          <w:spacing w:val="-2"/>
        </w:rPr>
        <w:t xml:space="preserve"> </w:t>
      </w:r>
      <w:r w:rsidRPr="00EA2DC3">
        <w:rPr>
          <w:spacing w:val="-4"/>
        </w:rPr>
        <w:t>MRC)</w:t>
      </w:r>
      <w:r w:rsidRPr="00EA2DC3">
        <w:tab/>
      </w:r>
    </w:p>
    <w:p w14:paraId="58502188" w14:textId="77777777" w:rsidR="00D26556" w:rsidRDefault="00D26556" w:rsidP="00D26556">
      <w:pPr>
        <w:pStyle w:val="Corpsdetexte"/>
        <w:tabs>
          <w:tab w:val="left" w:pos="142"/>
          <w:tab w:val="right" w:pos="7070"/>
        </w:tabs>
        <w:spacing w:before="9"/>
      </w:pPr>
      <w:r w:rsidRPr="00EA2DC3">
        <w:t>Avis</w:t>
      </w:r>
      <w:r w:rsidRPr="00EA2DC3">
        <w:rPr>
          <w:spacing w:val="-4"/>
        </w:rPr>
        <w:t xml:space="preserve"> </w:t>
      </w:r>
      <w:r w:rsidRPr="00EA2DC3">
        <w:t>public</w:t>
      </w:r>
      <w:r w:rsidRPr="00EA2DC3">
        <w:rPr>
          <w:spacing w:val="-3"/>
        </w:rPr>
        <w:t xml:space="preserve"> </w:t>
      </w:r>
      <w:r w:rsidRPr="00EA2DC3">
        <w:t>d’entrée</w:t>
      </w:r>
      <w:r w:rsidRPr="00EA2DC3">
        <w:rPr>
          <w:spacing w:val="-3"/>
        </w:rPr>
        <w:t xml:space="preserve"> </w:t>
      </w:r>
      <w:r w:rsidRPr="00EA2DC3">
        <w:t>en</w:t>
      </w:r>
      <w:r w:rsidRPr="00EA2DC3">
        <w:rPr>
          <w:spacing w:val="-2"/>
        </w:rPr>
        <w:t xml:space="preserve"> vigueur</w:t>
      </w:r>
    </w:p>
    <w:p w14:paraId="105C88A1" w14:textId="05E6511C" w:rsidR="00B914CB" w:rsidRDefault="00B914CB" w:rsidP="00D26556">
      <w:pPr>
        <w:pStyle w:val="Corpsdetexte"/>
        <w:tabs>
          <w:tab w:val="left" w:pos="142"/>
          <w:tab w:val="left" w:pos="6839"/>
        </w:tabs>
      </w:pPr>
    </w:p>
    <w:sectPr w:rsidR="00B914CB" w:rsidSect="00CF2B63">
      <w:pgSz w:w="12242" w:h="20163"/>
      <w:pgMar w:top="1440" w:right="1797" w:bottom="993" w:left="1797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4846" w14:textId="77777777" w:rsidR="005D5BDD" w:rsidRDefault="005D5BDD" w:rsidP="00477F5A">
      <w:r>
        <w:separator/>
      </w:r>
    </w:p>
  </w:endnote>
  <w:endnote w:type="continuationSeparator" w:id="0">
    <w:p w14:paraId="59ABB9A2" w14:textId="77777777" w:rsidR="005D5BDD" w:rsidRDefault="005D5BDD" w:rsidP="0047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66175" w14:textId="77777777" w:rsidR="005D5BDD" w:rsidRDefault="005D5BDD" w:rsidP="00477F5A">
      <w:r>
        <w:separator/>
      </w:r>
    </w:p>
  </w:footnote>
  <w:footnote w:type="continuationSeparator" w:id="0">
    <w:p w14:paraId="0567838A" w14:textId="77777777" w:rsidR="005D5BDD" w:rsidRDefault="005D5BDD" w:rsidP="00477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00FFA"/>
    <w:multiLevelType w:val="hybridMultilevel"/>
    <w:tmpl w:val="2BD4B4E8"/>
    <w:lvl w:ilvl="0" w:tplc="0C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369665ED"/>
    <w:multiLevelType w:val="hybridMultilevel"/>
    <w:tmpl w:val="E00CEBDC"/>
    <w:lvl w:ilvl="0" w:tplc="3C90CCAE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C207C"/>
    <w:multiLevelType w:val="hybridMultilevel"/>
    <w:tmpl w:val="0CB01E8A"/>
    <w:lvl w:ilvl="0" w:tplc="F0CEBFBE">
      <w:start w:val="1"/>
      <w:numFmt w:val="lowerLetter"/>
      <w:lvlText w:val="%1)"/>
      <w:lvlJc w:val="left"/>
      <w:pPr>
        <w:ind w:left="1507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3"/>
        <w:szCs w:val="23"/>
        <w:lang w:val="fr-FR" w:eastAsia="en-US" w:bidi="ar-SA"/>
      </w:rPr>
    </w:lvl>
    <w:lvl w:ilvl="1" w:tplc="5434D7EA">
      <w:numFmt w:val="bullet"/>
      <w:lvlText w:val="•"/>
      <w:lvlJc w:val="left"/>
      <w:pPr>
        <w:ind w:left="2322" w:hanging="428"/>
      </w:pPr>
      <w:rPr>
        <w:rFonts w:hint="default"/>
        <w:lang w:val="fr-FR" w:eastAsia="en-US" w:bidi="ar-SA"/>
      </w:rPr>
    </w:lvl>
    <w:lvl w:ilvl="2" w:tplc="C43A8026">
      <w:numFmt w:val="bullet"/>
      <w:lvlText w:val="•"/>
      <w:lvlJc w:val="left"/>
      <w:pPr>
        <w:ind w:left="3144" w:hanging="428"/>
      </w:pPr>
      <w:rPr>
        <w:rFonts w:hint="default"/>
        <w:lang w:val="fr-FR" w:eastAsia="en-US" w:bidi="ar-SA"/>
      </w:rPr>
    </w:lvl>
    <w:lvl w:ilvl="3" w:tplc="CCE4D170">
      <w:numFmt w:val="bullet"/>
      <w:lvlText w:val="•"/>
      <w:lvlJc w:val="left"/>
      <w:pPr>
        <w:ind w:left="3966" w:hanging="428"/>
      </w:pPr>
      <w:rPr>
        <w:rFonts w:hint="default"/>
        <w:lang w:val="fr-FR" w:eastAsia="en-US" w:bidi="ar-SA"/>
      </w:rPr>
    </w:lvl>
    <w:lvl w:ilvl="4" w:tplc="54FCD640">
      <w:numFmt w:val="bullet"/>
      <w:lvlText w:val="•"/>
      <w:lvlJc w:val="left"/>
      <w:pPr>
        <w:ind w:left="4788" w:hanging="428"/>
      </w:pPr>
      <w:rPr>
        <w:rFonts w:hint="default"/>
        <w:lang w:val="fr-FR" w:eastAsia="en-US" w:bidi="ar-SA"/>
      </w:rPr>
    </w:lvl>
    <w:lvl w:ilvl="5" w:tplc="0F20B8AA">
      <w:numFmt w:val="bullet"/>
      <w:lvlText w:val="•"/>
      <w:lvlJc w:val="left"/>
      <w:pPr>
        <w:ind w:left="5610" w:hanging="428"/>
      </w:pPr>
      <w:rPr>
        <w:rFonts w:hint="default"/>
        <w:lang w:val="fr-FR" w:eastAsia="en-US" w:bidi="ar-SA"/>
      </w:rPr>
    </w:lvl>
    <w:lvl w:ilvl="6" w:tplc="DBFA85F8">
      <w:numFmt w:val="bullet"/>
      <w:lvlText w:val="•"/>
      <w:lvlJc w:val="left"/>
      <w:pPr>
        <w:ind w:left="6432" w:hanging="428"/>
      </w:pPr>
      <w:rPr>
        <w:rFonts w:hint="default"/>
        <w:lang w:val="fr-FR" w:eastAsia="en-US" w:bidi="ar-SA"/>
      </w:rPr>
    </w:lvl>
    <w:lvl w:ilvl="7" w:tplc="136ECC6E">
      <w:numFmt w:val="bullet"/>
      <w:lvlText w:val="•"/>
      <w:lvlJc w:val="left"/>
      <w:pPr>
        <w:ind w:left="7254" w:hanging="428"/>
      </w:pPr>
      <w:rPr>
        <w:rFonts w:hint="default"/>
        <w:lang w:val="fr-FR" w:eastAsia="en-US" w:bidi="ar-SA"/>
      </w:rPr>
    </w:lvl>
    <w:lvl w:ilvl="8" w:tplc="445E45DA">
      <w:numFmt w:val="bullet"/>
      <w:lvlText w:val="•"/>
      <w:lvlJc w:val="left"/>
      <w:pPr>
        <w:ind w:left="8076" w:hanging="428"/>
      </w:pPr>
      <w:rPr>
        <w:rFonts w:hint="default"/>
        <w:lang w:val="fr-FR" w:eastAsia="en-US" w:bidi="ar-SA"/>
      </w:rPr>
    </w:lvl>
  </w:abstractNum>
  <w:abstractNum w:abstractNumId="3" w15:restartNumberingAfterBreak="0">
    <w:nsid w:val="701E79F8"/>
    <w:multiLevelType w:val="hybridMultilevel"/>
    <w:tmpl w:val="C4F68B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300925">
    <w:abstractNumId w:val="2"/>
  </w:num>
  <w:num w:numId="2" w16cid:durableId="1748570252">
    <w:abstractNumId w:val="3"/>
  </w:num>
  <w:num w:numId="3" w16cid:durableId="1120685638">
    <w:abstractNumId w:val="0"/>
  </w:num>
  <w:num w:numId="4" w16cid:durableId="1707412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27"/>
    <w:rsid w:val="00004D08"/>
    <w:rsid w:val="000143D1"/>
    <w:rsid w:val="00063DD4"/>
    <w:rsid w:val="000C6058"/>
    <w:rsid w:val="001155F9"/>
    <w:rsid w:val="00117E8F"/>
    <w:rsid w:val="00126203"/>
    <w:rsid w:val="00154EF9"/>
    <w:rsid w:val="00176170"/>
    <w:rsid w:val="00183902"/>
    <w:rsid w:val="00193456"/>
    <w:rsid w:val="001B3C0B"/>
    <w:rsid w:val="001D0518"/>
    <w:rsid w:val="001E2B2E"/>
    <w:rsid w:val="001E2B6B"/>
    <w:rsid w:val="001E3AE7"/>
    <w:rsid w:val="00204EBC"/>
    <w:rsid w:val="00253F00"/>
    <w:rsid w:val="00295ECC"/>
    <w:rsid w:val="002A0C59"/>
    <w:rsid w:val="002C6E57"/>
    <w:rsid w:val="002C7452"/>
    <w:rsid w:val="002D292D"/>
    <w:rsid w:val="002E2226"/>
    <w:rsid w:val="002F4FE9"/>
    <w:rsid w:val="00304735"/>
    <w:rsid w:val="003225A1"/>
    <w:rsid w:val="00365523"/>
    <w:rsid w:val="00373980"/>
    <w:rsid w:val="00396EA7"/>
    <w:rsid w:val="003A2C3F"/>
    <w:rsid w:val="003A2FE7"/>
    <w:rsid w:val="003D0C10"/>
    <w:rsid w:val="003D6BA3"/>
    <w:rsid w:val="003E783C"/>
    <w:rsid w:val="003F16D5"/>
    <w:rsid w:val="0040657D"/>
    <w:rsid w:val="00407F66"/>
    <w:rsid w:val="00411A90"/>
    <w:rsid w:val="00414FF1"/>
    <w:rsid w:val="0044199E"/>
    <w:rsid w:val="00442A3D"/>
    <w:rsid w:val="0044639E"/>
    <w:rsid w:val="00447CA0"/>
    <w:rsid w:val="00477F5A"/>
    <w:rsid w:val="00486343"/>
    <w:rsid w:val="00495CB6"/>
    <w:rsid w:val="004A100B"/>
    <w:rsid w:val="004C2616"/>
    <w:rsid w:val="004C47F2"/>
    <w:rsid w:val="00565592"/>
    <w:rsid w:val="005732F6"/>
    <w:rsid w:val="005A1587"/>
    <w:rsid w:val="005B3F5D"/>
    <w:rsid w:val="005D5BDD"/>
    <w:rsid w:val="005F7B8A"/>
    <w:rsid w:val="00611405"/>
    <w:rsid w:val="00632DF6"/>
    <w:rsid w:val="00637652"/>
    <w:rsid w:val="00653F53"/>
    <w:rsid w:val="006668B0"/>
    <w:rsid w:val="00691F2F"/>
    <w:rsid w:val="00696313"/>
    <w:rsid w:val="006D0FE5"/>
    <w:rsid w:val="006D43D3"/>
    <w:rsid w:val="006E4D56"/>
    <w:rsid w:val="006F2B2E"/>
    <w:rsid w:val="006F5B4C"/>
    <w:rsid w:val="00701927"/>
    <w:rsid w:val="007048FF"/>
    <w:rsid w:val="00723D46"/>
    <w:rsid w:val="0073406C"/>
    <w:rsid w:val="00734EC4"/>
    <w:rsid w:val="00742FF6"/>
    <w:rsid w:val="00747D37"/>
    <w:rsid w:val="00751013"/>
    <w:rsid w:val="00764199"/>
    <w:rsid w:val="00772ADB"/>
    <w:rsid w:val="00774996"/>
    <w:rsid w:val="007940A9"/>
    <w:rsid w:val="007B230B"/>
    <w:rsid w:val="007D44CB"/>
    <w:rsid w:val="00831030"/>
    <w:rsid w:val="00845429"/>
    <w:rsid w:val="00853324"/>
    <w:rsid w:val="008648D9"/>
    <w:rsid w:val="00875C0B"/>
    <w:rsid w:val="008A0D94"/>
    <w:rsid w:val="008B4D95"/>
    <w:rsid w:val="00907D16"/>
    <w:rsid w:val="00916D6C"/>
    <w:rsid w:val="009208FA"/>
    <w:rsid w:val="009446C8"/>
    <w:rsid w:val="00956F18"/>
    <w:rsid w:val="00964947"/>
    <w:rsid w:val="009E162D"/>
    <w:rsid w:val="009E6445"/>
    <w:rsid w:val="00A12FD7"/>
    <w:rsid w:val="00A1664E"/>
    <w:rsid w:val="00A261E6"/>
    <w:rsid w:val="00A36A79"/>
    <w:rsid w:val="00A614F2"/>
    <w:rsid w:val="00A63955"/>
    <w:rsid w:val="00A67D78"/>
    <w:rsid w:val="00AD0360"/>
    <w:rsid w:val="00AD240D"/>
    <w:rsid w:val="00AD5922"/>
    <w:rsid w:val="00B45C58"/>
    <w:rsid w:val="00B82EE3"/>
    <w:rsid w:val="00B83FFE"/>
    <w:rsid w:val="00B914CB"/>
    <w:rsid w:val="00BA7430"/>
    <w:rsid w:val="00BB48E8"/>
    <w:rsid w:val="00BB67E9"/>
    <w:rsid w:val="00BB7E7F"/>
    <w:rsid w:val="00BE52FC"/>
    <w:rsid w:val="00BF0567"/>
    <w:rsid w:val="00BF506A"/>
    <w:rsid w:val="00C36D4A"/>
    <w:rsid w:val="00C448CD"/>
    <w:rsid w:val="00C50C20"/>
    <w:rsid w:val="00C65E57"/>
    <w:rsid w:val="00C805FE"/>
    <w:rsid w:val="00CB441A"/>
    <w:rsid w:val="00CC2E0F"/>
    <w:rsid w:val="00CC6B8A"/>
    <w:rsid w:val="00CD1356"/>
    <w:rsid w:val="00CD161B"/>
    <w:rsid w:val="00CF09EA"/>
    <w:rsid w:val="00CF2B63"/>
    <w:rsid w:val="00D26556"/>
    <w:rsid w:val="00D62FA8"/>
    <w:rsid w:val="00D921CC"/>
    <w:rsid w:val="00D93D27"/>
    <w:rsid w:val="00DA42AD"/>
    <w:rsid w:val="00DB2C58"/>
    <w:rsid w:val="00DE0C70"/>
    <w:rsid w:val="00DF2364"/>
    <w:rsid w:val="00E04106"/>
    <w:rsid w:val="00E05B95"/>
    <w:rsid w:val="00E1438A"/>
    <w:rsid w:val="00E243DF"/>
    <w:rsid w:val="00E33A29"/>
    <w:rsid w:val="00E40874"/>
    <w:rsid w:val="00E51653"/>
    <w:rsid w:val="00E67F61"/>
    <w:rsid w:val="00EA1DBA"/>
    <w:rsid w:val="00EA2DC3"/>
    <w:rsid w:val="00EC4A3F"/>
    <w:rsid w:val="00EE2AD1"/>
    <w:rsid w:val="00F03ADB"/>
    <w:rsid w:val="00F274EC"/>
    <w:rsid w:val="00F50D75"/>
    <w:rsid w:val="00F702FA"/>
    <w:rsid w:val="00F708D0"/>
    <w:rsid w:val="00F71DF8"/>
    <w:rsid w:val="00FC55E4"/>
    <w:rsid w:val="00FD3C49"/>
    <w:rsid w:val="00FD6E32"/>
    <w:rsid w:val="00FF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5AC7A"/>
  <w15:chartTrackingRefBased/>
  <w15:docId w15:val="{6347EF47-AEFE-43CF-B246-029B1068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C0B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019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019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192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192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192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192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192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192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192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1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1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1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192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192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19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19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19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19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19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01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192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01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192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019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70192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0192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1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192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19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75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fr-CA"/>
      <w14:ligatures w14:val="none"/>
    </w:rPr>
  </w:style>
  <w:style w:type="paragraph" w:styleId="Corpsdetexte">
    <w:name w:val="Body Text"/>
    <w:basedOn w:val="Normal"/>
    <w:link w:val="CorpsdetexteCar"/>
    <w:uiPriority w:val="99"/>
    <w:unhideWhenUsed/>
    <w:rsid w:val="00875C0B"/>
    <w:pPr>
      <w:jc w:val="both"/>
    </w:pPr>
    <w:rPr>
      <w:rFonts w:ascii="Arial" w:hAnsi="Arial" w:cs="Arial"/>
      <w:sz w:val="22"/>
      <w:szCs w:val="22"/>
      <w:lang w:val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875C0B"/>
    <w:rPr>
      <w:rFonts w:ascii="Arial" w:eastAsia="Times New Roman" w:hAnsi="Arial" w:cs="Arial"/>
      <w:kern w:val="0"/>
      <w:sz w:val="22"/>
      <w:szCs w:val="22"/>
      <w:lang w:val="fr-FR" w:eastAsia="fr-CA"/>
      <w14:ligatures w14:val="none"/>
    </w:rPr>
  </w:style>
  <w:style w:type="character" w:customStyle="1" w:styleId="ui-provider">
    <w:name w:val="ui-provider"/>
    <w:basedOn w:val="Policepardfaut"/>
    <w:rsid w:val="00875C0B"/>
  </w:style>
  <w:style w:type="table" w:styleId="Grilledutableau">
    <w:name w:val="Table Grid"/>
    <w:basedOn w:val="TableauNormal"/>
    <w:uiPriority w:val="39"/>
    <w:rsid w:val="00E40874"/>
    <w:pPr>
      <w:spacing w:after="0" w:line="240" w:lineRule="auto"/>
    </w:pPr>
    <w:rPr>
      <w:rFonts w:ascii="Oswald" w:hAnsi="Oswald"/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iralNova11">
    <w:name w:val="Airal Nova 11"/>
    <w:basedOn w:val="Normal"/>
    <w:link w:val="AiralNova11Car"/>
    <w:qFormat/>
    <w:rsid w:val="00E40874"/>
    <w:pPr>
      <w:ind w:right="107"/>
    </w:pPr>
    <w:rPr>
      <w:rFonts w:ascii="Arial Nova Light" w:eastAsiaTheme="minorHAnsi" w:hAnsi="Arial Nova Light" w:cs="Arial"/>
      <w:color w:val="0A274D"/>
      <w:sz w:val="22"/>
      <w:szCs w:val="22"/>
      <w:lang w:val="fr-FR" w:eastAsia="en-US"/>
    </w:rPr>
  </w:style>
  <w:style w:type="character" w:customStyle="1" w:styleId="AiralNova11Car">
    <w:name w:val="Airal Nova 11 Car"/>
    <w:basedOn w:val="Policepardfaut"/>
    <w:link w:val="AiralNova11"/>
    <w:rsid w:val="00E40874"/>
    <w:rPr>
      <w:rFonts w:ascii="Arial Nova Light" w:hAnsi="Arial Nova Light" w:cs="Arial"/>
      <w:color w:val="0A274D"/>
      <w:kern w:val="0"/>
      <w:sz w:val="22"/>
      <w:szCs w:val="22"/>
      <w:lang w:val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477F5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77F5A"/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77F5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7F5A"/>
    <w:rPr>
      <w:rFonts w:ascii="Times New Roman" w:eastAsia="Times New Roman" w:hAnsi="Times New Roman" w:cs="Times New Roman"/>
      <w:kern w:val="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DC2231D9F4C649B2751ED6189A37DB" ma:contentTypeVersion="16" ma:contentTypeDescription="Crée un document." ma:contentTypeScope="" ma:versionID="d093492cd10bcb95a2269613e018e0f0">
  <xsd:schema xmlns:xsd="http://www.w3.org/2001/XMLSchema" xmlns:xs="http://www.w3.org/2001/XMLSchema" xmlns:p="http://schemas.microsoft.com/office/2006/metadata/properties" xmlns:ns2="c5d98e5a-44e1-4466-b6f1-a36916883502" xmlns:ns3="814c3b4d-36c9-481f-946a-61b9643f6354" targetNamespace="http://schemas.microsoft.com/office/2006/metadata/properties" ma:root="true" ma:fieldsID="ce32552187bc2cf8134a4c3dfae40d5f" ns2:_="" ns3:_="">
    <xsd:import namespace="c5d98e5a-44e1-4466-b6f1-a36916883502"/>
    <xsd:import namespace="814c3b4d-36c9-481f-946a-61b9643f6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98e5a-44e1-4466-b6f1-a36916883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5b94726-9639-41eb-adf0-7ef2a6745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c3b4d-36c9-481f-946a-61b9643f63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f85de3-ccfd-4109-8135-a88e5259ecb3}" ma:internalName="TaxCatchAll" ma:showField="CatchAllData" ma:web="814c3b4d-36c9-481f-946a-61b9643f6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d98e5a-44e1-4466-b6f1-a36916883502">
      <Terms xmlns="http://schemas.microsoft.com/office/infopath/2007/PartnerControls"/>
    </lcf76f155ced4ddcb4097134ff3c332f>
    <TaxCatchAll xmlns="814c3b4d-36c9-481f-946a-61b9643f63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1155E-C6A1-4AE0-8827-DA0387F07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98e5a-44e1-4466-b6f1-a36916883502"/>
    <ds:schemaRef ds:uri="814c3b4d-36c9-481f-946a-61b9643f6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69605-CE8A-434E-ABDA-9204B229ABD3}">
  <ds:schemaRefs>
    <ds:schemaRef ds:uri="http://schemas.microsoft.com/office/2006/metadata/properties"/>
    <ds:schemaRef ds:uri="http://schemas.microsoft.com/office/infopath/2007/PartnerControls"/>
    <ds:schemaRef ds:uri="c5d98e5a-44e1-4466-b6f1-a36916883502"/>
    <ds:schemaRef ds:uri="814c3b4d-36c9-481f-946a-61b9643f6354"/>
  </ds:schemaRefs>
</ds:datastoreItem>
</file>

<file path=customXml/itemProps3.xml><?xml version="1.0" encoding="utf-8"?>
<ds:datastoreItem xmlns:ds="http://schemas.openxmlformats.org/officeDocument/2006/customXml" ds:itemID="{D18E8CCD-D2A1-4261-9FB6-3CB416341D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DF581D-F5B1-4134-80DF-178839DB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428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Maryse Gaudreault</dc:creator>
  <cp:keywords/>
  <dc:description/>
  <cp:lastModifiedBy>Isabelle Tremblay</cp:lastModifiedBy>
  <cp:revision>13</cp:revision>
  <dcterms:created xsi:type="dcterms:W3CDTF">2026-05-06T18:21:00Z</dcterms:created>
  <dcterms:modified xsi:type="dcterms:W3CDTF">2026-06-05T13:33:00Z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0x010100F7DC2231D9F4C649B2751ED6189A37DB</vt:lpwstr>
  </property>
  <property fmtid="{D5CDD505-2E9C-101B-9397-08002B2CF9AE}" pid="3" name="MediaServiceImageTags">
    <vt:lpwstr/>
  </property>
</Properties>
</file>